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13" w:rsidRPr="00E02380" w:rsidRDefault="00E83313" w:rsidP="00E83313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E02380">
        <w:rPr>
          <w:rFonts w:ascii="方正小标宋简体" w:eastAsia="方正小标宋简体" w:hAnsi="宋体" w:hint="eastAsia"/>
          <w:sz w:val="36"/>
          <w:szCs w:val="36"/>
        </w:rPr>
        <w:t>病毒性脑炎急性期中医临床路径</w:t>
      </w:r>
    </w:p>
    <w:p w:rsidR="00E83313" w:rsidRPr="00E02380" w:rsidRDefault="00E02380" w:rsidP="00E83313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E02380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E02380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E02380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E02380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E83313" w:rsidRPr="00E02380" w:rsidRDefault="00E83313" w:rsidP="00E83313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路径说明：本路径适合于病毒性脑炎急性期的住院患者。</w:t>
      </w:r>
    </w:p>
    <w:p w:rsidR="00E83313" w:rsidRPr="00E02380" w:rsidRDefault="00E02380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 w:rsidRPr="00E02380">
        <w:rPr>
          <w:rFonts w:ascii="黑体" w:eastAsia="黑体" w:hAnsi="黑体" w:cs="黑体" w:hint="eastAsia"/>
          <w:sz w:val="24"/>
        </w:rPr>
        <w:t>一、病毒性脑炎急性期中医临床路径标准住院流程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（一）适用对象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西医诊断：第一诊断为病毒性脑炎（</w:t>
      </w:r>
      <w:r w:rsidRPr="00E02380">
        <w:rPr>
          <w:rFonts w:asciiTheme="minorEastAsia" w:hAnsiTheme="minorEastAsia" w:cstheme="minorEastAsia" w:hint="eastAsia"/>
          <w:sz w:val="24"/>
        </w:rPr>
        <w:t>ICD-10</w:t>
      </w:r>
      <w:r w:rsidRPr="00E02380">
        <w:rPr>
          <w:rFonts w:asciiTheme="minorEastAsia" w:hAnsiTheme="minorEastAsia" w:cstheme="minorEastAsia" w:hint="eastAsia"/>
          <w:sz w:val="24"/>
        </w:rPr>
        <w:t>编码为：</w:t>
      </w:r>
      <w:r w:rsidRPr="00E02380">
        <w:rPr>
          <w:rFonts w:asciiTheme="minorEastAsia" w:hAnsiTheme="minorEastAsia" w:cstheme="minorEastAsia" w:hint="eastAsia"/>
          <w:sz w:val="24"/>
        </w:rPr>
        <w:t>A86/G05.1</w:t>
      </w:r>
      <w:r w:rsidRPr="00E02380">
        <w:rPr>
          <w:rFonts w:asciiTheme="minorEastAsia" w:hAnsiTheme="minorEastAsia" w:cstheme="minorEastAsia" w:hint="eastAsia"/>
          <w:sz w:val="24"/>
        </w:rPr>
        <w:t>）。</w:t>
      </w:r>
    </w:p>
    <w:p w:rsidR="00E83313" w:rsidRPr="00E02380" w:rsidRDefault="00E02380">
      <w:pPr>
        <w:numPr>
          <w:ilvl w:val="0"/>
          <w:numId w:val="1"/>
        </w:num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诊断依据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1.</w:t>
      </w:r>
      <w:r w:rsidRPr="00E02380">
        <w:rPr>
          <w:rFonts w:asciiTheme="minorEastAsia" w:hAnsiTheme="minorEastAsia" w:cstheme="minorEastAsia" w:hint="eastAsia"/>
          <w:sz w:val="24"/>
        </w:rPr>
        <w:t>疾病诊断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西医诊断标准：</w:t>
      </w:r>
      <w:r w:rsidRPr="00E02380">
        <w:rPr>
          <w:rFonts w:asciiTheme="minorEastAsia" w:hAnsiTheme="minorEastAsia" w:cstheme="minorEastAsia" w:hint="eastAsia"/>
          <w:sz w:val="24"/>
        </w:rPr>
        <w:t>参照</w:t>
      </w:r>
      <w:r w:rsidRPr="00E02380">
        <w:rPr>
          <w:rFonts w:asciiTheme="minorEastAsia" w:hAnsiTheme="minorEastAsia" w:cstheme="minorEastAsia" w:hint="eastAsia"/>
          <w:sz w:val="24"/>
        </w:rPr>
        <w:t>《病毒性脑炎临床路径（</w:t>
      </w:r>
      <w:r w:rsidRPr="00E02380">
        <w:rPr>
          <w:rFonts w:asciiTheme="minorEastAsia" w:hAnsiTheme="minorEastAsia" w:cstheme="minorEastAsia" w:hint="eastAsia"/>
          <w:sz w:val="24"/>
        </w:rPr>
        <w:t>2016</w:t>
      </w:r>
      <w:r w:rsidRPr="00E02380">
        <w:rPr>
          <w:rFonts w:asciiTheme="minorEastAsia" w:hAnsiTheme="minorEastAsia" w:cstheme="minorEastAsia" w:hint="eastAsia"/>
          <w:sz w:val="24"/>
        </w:rPr>
        <w:t>年版）》（国卫办医函〔</w:t>
      </w:r>
      <w:r w:rsidRPr="00E02380">
        <w:rPr>
          <w:rFonts w:asciiTheme="minorEastAsia" w:hAnsiTheme="minorEastAsia" w:cstheme="minorEastAsia" w:hint="eastAsia"/>
          <w:sz w:val="24"/>
        </w:rPr>
        <w:t>2016</w:t>
      </w:r>
      <w:r w:rsidRPr="00E02380">
        <w:rPr>
          <w:rFonts w:asciiTheme="minorEastAsia" w:hAnsiTheme="minorEastAsia" w:cstheme="minorEastAsia" w:hint="eastAsia"/>
          <w:sz w:val="24"/>
        </w:rPr>
        <w:t>〕</w:t>
      </w:r>
      <w:r w:rsidRPr="00E02380">
        <w:rPr>
          <w:rFonts w:asciiTheme="minorEastAsia" w:hAnsiTheme="minorEastAsia" w:cstheme="minorEastAsia" w:hint="eastAsia"/>
          <w:sz w:val="24"/>
        </w:rPr>
        <w:t>1315</w:t>
      </w:r>
      <w:r w:rsidRPr="00E02380">
        <w:rPr>
          <w:rFonts w:asciiTheme="minorEastAsia" w:hAnsiTheme="minorEastAsia" w:cstheme="minorEastAsia" w:hint="eastAsia"/>
          <w:sz w:val="24"/>
        </w:rPr>
        <w:t>号印发）</w:t>
      </w:r>
      <w:r w:rsidRPr="00E02380">
        <w:rPr>
          <w:rFonts w:asciiTheme="minorEastAsia" w:hAnsiTheme="minorEastAsia" w:cstheme="minorEastAsia" w:hint="eastAsia"/>
          <w:sz w:val="24"/>
        </w:rPr>
        <w:t>。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2.</w:t>
      </w:r>
      <w:r w:rsidRPr="00E02380">
        <w:rPr>
          <w:rFonts w:asciiTheme="minorEastAsia" w:hAnsiTheme="minorEastAsia" w:cstheme="minorEastAsia" w:hint="eastAsia"/>
          <w:sz w:val="24"/>
        </w:rPr>
        <w:t>分期诊断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参照《神经科专病中医临床诊治（第</w:t>
      </w:r>
      <w:r w:rsidRPr="00E02380">
        <w:rPr>
          <w:rFonts w:asciiTheme="minorEastAsia" w:hAnsiTheme="minorEastAsia" w:cstheme="minorEastAsia" w:hint="eastAsia"/>
          <w:sz w:val="24"/>
        </w:rPr>
        <w:t>3</w:t>
      </w:r>
      <w:r w:rsidRPr="00E02380">
        <w:rPr>
          <w:rFonts w:asciiTheme="minorEastAsia" w:hAnsiTheme="minorEastAsia" w:cstheme="minorEastAsia" w:hint="eastAsia"/>
          <w:sz w:val="24"/>
        </w:rPr>
        <w:t>版）》（黄培新</w:t>
      </w:r>
      <w:r w:rsidRPr="00E02380">
        <w:rPr>
          <w:rFonts w:asciiTheme="minorEastAsia" w:hAnsiTheme="minorEastAsia" w:cstheme="minorEastAsia" w:hint="eastAsia"/>
          <w:sz w:val="24"/>
        </w:rPr>
        <w:t>、</w:t>
      </w:r>
      <w:r w:rsidRPr="00E02380">
        <w:rPr>
          <w:rFonts w:asciiTheme="minorEastAsia" w:hAnsiTheme="minorEastAsia" w:cstheme="minorEastAsia" w:hint="eastAsia"/>
          <w:sz w:val="24"/>
        </w:rPr>
        <w:t>黄燕主编，人民卫生出版社</w:t>
      </w:r>
      <w:r w:rsidRPr="00E02380">
        <w:rPr>
          <w:rFonts w:asciiTheme="minorEastAsia" w:hAnsiTheme="minorEastAsia" w:cstheme="minorEastAsia" w:hint="eastAsia"/>
          <w:sz w:val="24"/>
        </w:rPr>
        <w:t>2013</w:t>
      </w:r>
      <w:r w:rsidRPr="00E02380">
        <w:rPr>
          <w:rFonts w:asciiTheme="minorEastAsia" w:hAnsiTheme="minorEastAsia" w:cstheme="minorEastAsia" w:hint="eastAsia"/>
          <w:sz w:val="24"/>
        </w:rPr>
        <w:t>年出版）</w:t>
      </w:r>
      <w:r w:rsidRPr="00E02380">
        <w:rPr>
          <w:rFonts w:asciiTheme="minorEastAsia" w:hAnsiTheme="minorEastAsia" w:cstheme="minorEastAsia" w:hint="eastAsia"/>
          <w:sz w:val="24"/>
        </w:rPr>
        <w:t>。</w:t>
      </w:r>
    </w:p>
    <w:p w:rsidR="00E83313" w:rsidRPr="00E02380" w:rsidRDefault="00E02380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急性期</w:t>
      </w:r>
    </w:p>
    <w:p w:rsidR="00E83313" w:rsidRPr="00E02380" w:rsidRDefault="00E02380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恢复期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3.</w:t>
      </w:r>
      <w:r w:rsidRPr="00E02380">
        <w:rPr>
          <w:rFonts w:asciiTheme="minorEastAsia" w:hAnsiTheme="minorEastAsia" w:cstheme="minorEastAsia" w:hint="eastAsia"/>
          <w:sz w:val="24"/>
        </w:rPr>
        <w:t>证候诊断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参照《神经科专病中医临床诊治（第</w:t>
      </w:r>
      <w:r w:rsidRPr="00E02380">
        <w:rPr>
          <w:rFonts w:asciiTheme="minorEastAsia" w:hAnsiTheme="minorEastAsia" w:cstheme="minorEastAsia" w:hint="eastAsia"/>
          <w:sz w:val="24"/>
        </w:rPr>
        <w:t>3</w:t>
      </w:r>
      <w:r w:rsidRPr="00E02380">
        <w:rPr>
          <w:rFonts w:asciiTheme="minorEastAsia" w:hAnsiTheme="minorEastAsia" w:cstheme="minorEastAsia" w:hint="eastAsia"/>
          <w:sz w:val="24"/>
        </w:rPr>
        <w:t>版）》（黄培新</w:t>
      </w:r>
      <w:r w:rsidRPr="00E02380">
        <w:rPr>
          <w:rFonts w:asciiTheme="minorEastAsia" w:hAnsiTheme="minorEastAsia" w:cstheme="minorEastAsia" w:hint="eastAsia"/>
          <w:sz w:val="24"/>
        </w:rPr>
        <w:t>、</w:t>
      </w:r>
      <w:r w:rsidRPr="00E02380">
        <w:rPr>
          <w:rFonts w:asciiTheme="minorEastAsia" w:hAnsiTheme="minorEastAsia" w:cstheme="minorEastAsia" w:hint="eastAsia"/>
          <w:sz w:val="24"/>
        </w:rPr>
        <w:t>黄燕主编，人民卫生出版社</w:t>
      </w:r>
      <w:r w:rsidRPr="00E02380">
        <w:rPr>
          <w:rFonts w:asciiTheme="minorEastAsia" w:hAnsiTheme="minorEastAsia" w:cstheme="minorEastAsia" w:hint="eastAsia"/>
          <w:sz w:val="24"/>
        </w:rPr>
        <w:t>2013</w:t>
      </w:r>
      <w:r w:rsidRPr="00E02380">
        <w:rPr>
          <w:rFonts w:asciiTheme="minorEastAsia" w:hAnsiTheme="minorEastAsia" w:cstheme="minorEastAsia" w:hint="eastAsia"/>
          <w:sz w:val="24"/>
        </w:rPr>
        <w:t>年出版）</w:t>
      </w:r>
      <w:r w:rsidRPr="00E02380">
        <w:rPr>
          <w:rFonts w:asciiTheme="minorEastAsia" w:hAnsiTheme="minorEastAsia" w:cstheme="minorEastAsia" w:hint="eastAsia"/>
          <w:sz w:val="24"/>
        </w:rPr>
        <w:t>。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病毒性脑炎急性期临床常见证候：</w:t>
      </w:r>
    </w:p>
    <w:p w:rsidR="00E83313" w:rsidRPr="00E02380" w:rsidRDefault="00E02380" w:rsidP="00E83313">
      <w:pPr>
        <w:spacing w:line="400" w:lineRule="exact"/>
        <w:ind w:left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急性期</w:t>
      </w:r>
      <w:r w:rsidRPr="00E02380">
        <w:rPr>
          <w:rFonts w:asciiTheme="minorEastAsia" w:hAnsiTheme="minorEastAsia" w:cstheme="minorEastAsia" w:hint="eastAsia"/>
          <w:sz w:val="24"/>
        </w:rPr>
        <w:t>：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风热</w:t>
      </w:r>
      <w:proofErr w:type="gramStart"/>
      <w:r w:rsidRPr="00E02380">
        <w:rPr>
          <w:rFonts w:asciiTheme="minorEastAsia" w:hAnsiTheme="minorEastAsia" w:cstheme="minorEastAsia" w:hint="eastAsia"/>
          <w:sz w:val="24"/>
        </w:rPr>
        <w:t>犯头证</w:t>
      </w:r>
      <w:proofErr w:type="gramEnd"/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气营两</w:t>
      </w:r>
      <w:proofErr w:type="gramStart"/>
      <w:r w:rsidRPr="00E02380">
        <w:rPr>
          <w:rFonts w:asciiTheme="minorEastAsia" w:hAnsiTheme="minorEastAsia" w:cstheme="minorEastAsia" w:hint="eastAsia"/>
          <w:sz w:val="24"/>
        </w:rPr>
        <w:t>燔</w:t>
      </w:r>
      <w:proofErr w:type="gramEnd"/>
      <w:r w:rsidRPr="00E02380">
        <w:rPr>
          <w:rFonts w:asciiTheme="minorEastAsia" w:hAnsiTheme="minorEastAsia" w:cstheme="minorEastAsia" w:hint="eastAsia"/>
          <w:sz w:val="24"/>
        </w:rPr>
        <w:t>证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热盛动风证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痰热蒙窍证</w:t>
      </w:r>
    </w:p>
    <w:p w:rsidR="00E83313" w:rsidRPr="00E02380" w:rsidRDefault="00E02380" w:rsidP="00E83313">
      <w:pPr>
        <w:spacing w:line="400" w:lineRule="exact"/>
        <w:ind w:left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恢复期</w:t>
      </w:r>
      <w:r w:rsidRPr="00E02380">
        <w:rPr>
          <w:rFonts w:asciiTheme="minorEastAsia" w:hAnsiTheme="minorEastAsia" w:cstheme="minorEastAsia" w:hint="eastAsia"/>
          <w:sz w:val="24"/>
        </w:rPr>
        <w:t>：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痰</w:t>
      </w:r>
      <w:proofErr w:type="gramStart"/>
      <w:r w:rsidRPr="00E02380">
        <w:rPr>
          <w:rFonts w:asciiTheme="minorEastAsia" w:hAnsiTheme="minorEastAsia" w:cstheme="minorEastAsia" w:hint="eastAsia"/>
          <w:sz w:val="24"/>
        </w:rPr>
        <w:t>瘀</w:t>
      </w:r>
      <w:proofErr w:type="gramEnd"/>
      <w:r w:rsidRPr="00E02380">
        <w:rPr>
          <w:rFonts w:asciiTheme="minorEastAsia" w:hAnsiTheme="minorEastAsia" w:cstheme="minorEastAsia" w:hint="eastAsia"/>
          <w:sz w:val="24"/>
        </w:rPr>
        <w:t>阻络证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="Arial"/>
          <w:kern w:val="0"/>
          <w:sz w:val="24"/>
        </w:rPr>
        <w:t>阴虚邪恋</w:t>
      </w:r>
      <w:r w:rsidRPr="00E02380">
        <w:rPr>
          <w:rFonts w:asciiTheme="minorEastAsia" w:hAnsiTheme="minorEastAsia" w:cstheme="minorEastAsia" w:hint="eastAsia"/>
          <w:sz w:val="24"/>
        </w:rPr>
        <w:t>证</w:t>
      </w:r>
    </w:p>
    <w:p w:rsidR="00E83313" w:rsidRPr="00E02380" w:rsidRDefault="00E02380">
      <w:pPr>
        <w:numPr>
          <w:ilvl w:val="0"/>
          <w:numId w:val="4"/>
        </w:num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治疗方案的选择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参照国家中医药管理局印发的“病毒性脑炎中医诊疗方案（</w:t>
      </w:r>
      <w:r w:rsidRPr="00E02380">
        <w:rPr>
          <w:rFonts w:asciiTheme="minorEastAsia" w:hAnsiTheme="minorEastAsia" w:cstheme="minorEastAsia" w:hint="eastAsia"/>
          <w:sz w:val="24"/>
        </w:rPr>
        <w:t>2017</w:t>
      </w:r>
      <w:r w:rsidRPr="00E02380">
        <w:rPr>
          <w:rFonts w:asciiTheme="minorEastAsia" w:hAnsiTheme="minorEastAsia" w:cstheme="minorEastAsia" w:hint="eastAsia"/>
          <w:sz w:val="24"/>
        </w:rPr>
        <w:t>年版）”。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1.</w:t>
      </w:r>
      <w:r w:rsidRPr="00E02380">
        <w:rPr>
          <w:rFonts w:asciiTheme="minorEastAsia" w:hAnsiTheme="minorEastAsia" w:cstheme="minorEastAsia" w:hint="eastAsia"/>
          <w:sz w:val="24"/>
        </w:rPr>
        <w:t>诊断明确，第一诊断为病毒性脑炎。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2.</w:t>
      </w:r>
      <w:r w:rsidRPr="00E02380">
        <w:rPr>
          <w:rFonts w:asciiTheme="minorEastAsia" w:hAnsiTheme="minorEastAsia" w:cstheme="minorEastAsia" w:hint="eastAsia"/>
          <w:sz w:val="24"/>
        </w:rPr>
        <w:t>患者适合并接受中医治疗。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（四）标准住院日为≤</w:t>
      </w:r>
      <w:r w:rsidRPr="00E02380">
        <w:rPr>
          <w:rFonts w:asciiTheme="minorEastAsia" w:hAnsiTheme="minorEastAsia" w:cstheme="minorEastAsia" w:hint="eastAsia"/>
          <w:sz w:val="24"/>
        </w:rPr>
        <w:t>28</w:t>
      </w:r>
      <w:r w:rsidRPr="00E02380">
        <w:rPr>
          <w:rFonts w:asciiTheme="minorEastAsia" w:hAnsiTheme="minorEastAsia" w:cstheme="minorEastAsia" w:hint="eastAsia"/>
          <w:sz w:val="24"/>
        </w:rPr>
        <w:t>天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（五）进入路径标准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lastRenderedPageBreak/>
        <w:t>1.</w:t>
      </w:r>
      <w:r w:rsidRPr="00E02380">
        <w:rPr>
          <w:rFonts w:asciiTheme="minorEastAsia" w:hAnsiTheme="minorEastAsia" w:cstheme="minorEastAsia" w:hint="eastAsia"/>
          <w:sz w:val="24"/>
        </w:rPr>
        <w:t>第一诊断必须符合病毒性脑炎的患者。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2.</w:t>
      </w:r>
      <w:r w:rsidRPr="00E02380">
        <w:rPr>
          <w:rFonts w:asciiTheme="minorEastAsia" w:hAnsiTheme="minorEastAsia" w:cstheme="minorEastAsia" w:hint="eastAsia"/>
          <w:sz w:val="24"/>
        </w:rPr>
        <w:t>合并其他病原学（如细菌、结核、隐球菌等）感染者，不进入本路径。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3.</w:t>
      </w:r>
      <w:r w:rsidRPr="00E02380">
        <w:rPr>
          <w:rFonts w:asciiTheme="minorEastAsia" w:hAnsiTheme="minorEastAsia" w:cstheme="minorEastAsia" w:hint="eastAsia"/>
          <w:sz w:val="24"/>
        </w:rPr>
        <w:t>患者同时具有其他疾病，但在住院期间不需特殊处理，也不影响第一诊断的临床路径流程实施时，可进入本路径。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（六）中医</w:t>
      </w:r>
      <w:proofErr w:type="gramStart"/>
      <w:r w:rsidRPr="00E02380">
        <w:rPr>
          <w:rFonts w:asciiTheme="minorEastAsia" w:hAnsiTheme="minorEastAsia" w:cstheme="minorEastAsia" w:hint="eastAsia"/>
          <w:sz w:val="24"/>
        </w:rPr>
        <w:t>证候学观察</w:t>
      </w:r>
      <w:proofErr w:type="gramEnd"/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四诊合参，收集该病种不同证候的主症、次症、舌、脉特点。注意证候的动态变化。辅助记录症状记分表及数字疼痛量表测定等。</w:t>
      </w:r>
    </w:p>
    <w:p w:rsidR="00E83313" w:rsidRPr="00E02380" w:rsidRDefault="00E02380">
      <w:pPr>
        <w:numPr>
          <w:ilvl w:val="0"/>
          <w:numId w:val="5"/>
        </w:num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入院检查项目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1.</w:t>
      </w:r>
      <w:r w:rsidRPr="00E02380">
        <w:rPr>
          <w:rFonts w:asciiTheme="minorEastAsia" w:hAnsiTheme="minorEastAsia" w:cstheme="minorEastAsia" w:hint="eastAsia"/>
          <w:sz w:val="24"/>
        </w:rPr>
        <w:t>必需的检查项目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颅脑</w:t>
      </w:r>
      <w:r w:rsidRPr="00E02380">
        <w:rPr>
          <w:rFonts w:asciiTheme="minorEastAsia" w:hAnsiTheme="minorEastAsia" w:cstheme="minorEastAsia" w:hint="eastAsia"/>
          <w:sz w:val="24"/>
        </w:rPr>
        <w:t>CT/</w:t>
      </w:r>
      <w:r w:rsidRPr="00E02380">
        <w:rPr>
          <w:rFonts w:asciiTheme="minorEastAsia" w:hAnsiTheme="minorEastAsia" w:cstheme="minorEastAsia" w:hint="eastAsia"/>
          <w:sz w:val="24"/>
        </w:rPr>
        <w:t>颅脑</w:t>
      </w:r>
      <w:r w:rsidRPr="00E02380">
        <w:rPr>
          <w:rFonts w:asciiTheme="minorEastAsia" w:hAnsiTheme="minorEastAsia" w:cstheme="minorEastAsia" w:hint="eastAsia"/>
          <w:sz w:val="24"/>
        </w:rPr>
        <w:t>MR</w:t>
      </w:r>
      <w:r w:rsidRPr="00E02380">
        <w:rPr>
          <w:rFonts w:asciiTheme="minorEastAsia" w:hAnsiTheme="minorEastAsia" w:cstheme="minorEastAsia" w:hint="eastAsia"/>
          <w:sz w:val="24"/>
        </w:rPr>
        <w:t>平扫</w:t>
      </w:r>
      <w:r w:rsidRPr="00E02380">
        <w:rPr>
          <w:rFonts w:asciiTheme="minorEastAsia" w:hAnsiTheme="minorEastAsia" w:cstheme="minorEastAsia" w:hint="eastAsia"/>
          <w:sz w:val="24"/>
        </w:rPr>
        <w:t>+</w:t>
      </w:r>
      <w:r w:rsidRPr="00E02380">
        <w:rPr>
          <w:rFonts w:asciiTheme="minorEastAsia" w:hAnsiTheme="minorEastAsia" w:cstheme="minorEastAsia" w:hint="eastAsia"/>
          <w:sz w:val="24"/>
        </w:rPr>
        <w:t>增强、脑电图；脑脊液生化、脑脊液常规、脑脊液细胞学；血常规、尿常规、大便常规；生</w:t>
      </w:r>
      <w:r w:rsidRPr="00E02380">
        <w:rPr>
          <w:rFonts w:asciiTheme="minorEastAsia" w:hAnsiTheme="minorEastAsia" w:cstheme="minorEastAsia" w:hint="eastAsia"/>
          <w:sz w:val="24"/>
        </w:rPr>
        <w:t>化全套、凝血功能等；血清病毒核酸检测；传染性疾病筛查；心电图、胸部</w:t>
      </w:r>
      <w:r w:rsidRPr="00E02380">
        <w:rPr>
          <w:rFonts w:asciiTheme="minorEastAsia" w:hAnsiTheme="minorEastAsia" w:cstheme="minorEastAsia" w:hint="eastAsia"/>
          <w:sz w:val="24"/>
        </w:rPr>
        <w:t>X</w:t>
      </w:r>
      <w:r w:rsidRPr="00E02380">
        <w:rPr>
          <w:rFonts w:asciiTheme="minorEastAsia" w:hAnsiTheme="minorEastAsia" w:cstheme="minorEastAsia" w:hint="eastAsia"/>
          <w:sz w:val="24"/>
        </w:rPr>
        <w:t>线摄片等。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2.</w:t>
      </w:r>
      <w:r w:rsidRPr="00E02380">
        <w:rPr>
          <w:rFonts w:asciiTheme="minorEastAsia" w:hAnsiTheme="minorEastAsia" w:cstheme="minorEastAsia" w:hint="eastAsia"/>
          <w:sz w:val="24"/>
        </w:rPr>
        <w:t>可选择的检查项目：病原学方面</w:t>
      </w:r>
      <w:r w:rsidRPr="00E02380">
        <w:rPr>
          <w:rFonts w:asciiTheme="minorEastAsia" w:hAnsiTheme="minorEastAsia" w:cstheme="minorEastAsia" w:hint="eastAsia"/>
          <w:sz w:val="24"/>
        </w:rPr>
        <w:t xml:space="preserve">( </w:t>
      </w:r>
      <w:r w:rsidRPr="00E02380">
        <w:rPr>
          <w:rFonts w:asciiTheme="minorEastAsia" w:hAnsiTheme="minorEastAsia" w:cstheme="minorEastAsia" w:hint="eastAsia"/>
          <w:sz w:val="24"/>
        </w:rPr>
        <w:t>血和脑脊液</w:t>
      </w:r>
      <w:r w:rsidRPr="00E02380">
        <w:rPr>
          <w:rFonts w:asciiTheme="minorEastAsia" w:hAnsiTheme="minorEastAsia" w:cstheme="minorEastAsia" w:hint="eastAsia"/>
          <w:sz w:val="24"/>
        </w:rPr>
        <w:t>TORCH</w:t>
      </w:r>
      <w:r w:rsidRPr="00E02380">
        <w:rPr>
          <w:rFonts w:asciiTheme="minorEastAsia" w:hAnsiTheme="minorEastAsia" w:cstheme="minorEastAsia" w:hint="eastAsia"/>
          <w:sz w:val="24"/>
        </w:rPr>
        <w:t>，血和脑脊液</w:t>
      </w:r>
      <w:r w:rsidRPr="00E02380">
        <w:rPr>
          <w:rFonts w:asciiTheme="minorEastAsia" w:hAnsiTheme="minorEastAsia" w:cstheme="minorEastAsia" w:hint="eastAsia"/>
          <w:sz w:val="24"/>
        </w:rPr>
        <w:t>EB</w:t>
      </w:r>
      <w:r w:rsidRPr="00E02380">
        <w:rPr>
          <w:rFonts w:asciiTheme="minorEastAsia" w:hAnsiTheme="minorEastAsia" w:cstheme="minorEastAsia" w:hint="eastAsia"/>
          <w:sz w:val="24"/>
        </w:rPr>
        <w:t>病毒抗体</w:t>
      </w:r>
      <w:r w:rsidRPr="00E02380">
        <w:rPr>
          <w:rFonts w:asciiTheme="minorEastAsia" w:hAnsiTheme="minorEastAsia" w:cstheme="minorEastAsia" w:hint="eastAsia"/>
          <w:sz w:val="24"/>
        </w:rPr>
        <w:t>+DNA</w:t>
      </w:r>
      <w:r w:rsidRPr="00E02380">
        <w:rPr>
          <w:rFonts w:asciiTheme="minorEastAsia" w:hAnsiTheme="minorEastAsia" w:cstheme="minorEastAsia" w:hint="eastAsia"/>
          <w:sz w:val="24"/>
        </w:rPr>
        <w:t>、</w:t>
      </w:r>
      <w:r w:rsidRPr="00E02380">
        <w:rPr>
          <w:rFonts w:asciiTheme="minorEastAsia" w:hAnsiTheme="minorEastAsia" w:cstheme="minorEastAsia" w:hint="eastAsia"/>
          <w:sz w:val="24"/>
        </w:rPr>
        <w:t>CMV-DNA</w:t>
      </w:r>
      <w:r w:rsidRPr="00E02380">
        <w:rPr>
          <w:rFonts w:asciiTheme="minorEastAsia" w:hAnsiTheme="minorEastAsia" w:cstheme="minorEastAsia" w:hint="eastAsia"/>
          <w:sz w:val="24"/>
        </w:rPr>
        <w:t>及相关病毒</w:t>
      </w:r>
      <w:r w:rsidRPr="00E02380">
        <w:rPr>
          <w:rFonts w:asciiTheme="minorEastAsia" w:hAnsiTheme="minorEastAsia" w:cstheme="minorEastAsia" w:hint="eastAsia"/>
          <w:sz w:val="24"/>
        </w:rPr>
        <w:t>DNA</w:t>
      </w:r>
      <w:r w:rsidRPr="00E02380">
        <w:rPr>
          <w:rFonts w:asciiTheme="minorEastAsia" w:hAnsiTheme="minorEastAsia" w:cstheme="minorEastAsia" w:hint="eastAsia"/>
          <w:sz w:val="24"/>
        </w:rPr>
        <w:t>检查，根据病程复查病毒抗体滴度</w:t>
      </w:r>
      <w:r w:rsidRPr="00E02380">
        <w:rPr>
          <w:rFonts w:asciiTheme="minorEastAsia" w:hAnsiTheme="minorEastAsia" w:cstheme="minorEastAsia" w:hint="eastAsia"/>
          <w:sz w:val="24"/>
        </w:rPr>
        <w:t>)</w:t>
      </w:r>
      <w:r w:rsidRPr="00E02380">
        <w:rPr>
          <w:rFonts w:asciiTheme="minorEastAsia" w:hAnsiTheme="minorEastAsia" w:cstheme="minorEastAsia" w:hint="eastAsia"/>
          <w:sz w:val="24"/>
        </w:rPr>
        <w:t>、自身免疫学检查、其他感染因素等；诊断有疑问者检测血液和尿液毒物、胸</w:t>
      </w:r>
      <w:r w:rsidRPr="00E02380">
        <w:rPr>
          <w:rFonts w:asciiTheme="minorEastAsia" w:hAnsiTheme="minorEastAsia" w:cstheme="minorEastAsia" w:hint="eastAsia"/>
          <w:sz w:val="24"/>
        </w:rPr>
        <w:t>/</w:t>
      </w:r>
      <w:r w:rsidRPr="00E02380">
        <w:rPr>
          <w:rFonts w:asciiTheme="minorEastAsia" w:hAnsiTheme="minorEastAsia" w:cstheme="minorEastAsia" w:hint="eastAsia"/>
          <w:sz w:val="24"/>
        </w:rPr>
        <w:t>腹部</w:t>
      </w:r>
      <w:r w:rsidRPr="00E02380">
        <w:rPr>
          <w:rFonts w:asciiTheme="minorEastAsia" w:hAnsiTheme="minorEastAsia" w:cstheme="minorEastAsia" w:hint="eastAsia"/>
          <w:sz w:val="24"/>
        </w:rPr>
        <w:t>CT</w:t>
      </w:r>
      <w:r w:rsidRPr="00E02380">
        <w:rPr>
          <w:rFonts w:asciiTheme="minorEastAsia" w:hAnsiTheme="minorEastAsia" w:cstheme="minorEastAsia" w:hint="eastAsia"/>
          <w:sz w:val="24"/>
        </w:rPr>
        <w:t>等。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（八）治疗方案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1.</w:t>
      </w:r>
      <w:r w:rsidRPr="00E02380">
        <w:rPr>
          <w:rFonts w:asciiTheme="minorEastAsia" w:hAnsiTheme="minorEastAsia" w:cstheme="minorEastAsia" w:hint="eastAsia"/>
          <w:sz w:val="24"/>
        </w:rPr>
        <w:t>辨证选择口服中药汤剂</w:t>
      </w:r>
      <w:r w:rsidRPr="00E02380">
        <w:rPr>
          <w:rFonts w:asciiTheme="minorEastAsia" w:hAnsiTheme="minorEastAsia" w:cstheme="minorEastAsia" w:hint="eastAsia"/>
          <w:sz w:val="24"/>
        </w:rPr>
        <w:t>或</w:t>
      </w:r>
      <w:r w:rsidRPr="00E02380">
        <w:rPr>
          <w:rFonts w:asciiTheme="minorEastAsia" w:hAnsiTheme="minorEastAsia" w:cstheme="minorEastAsia" w:hint="eastAsia"/>
          <w:sz w:val="24"/>
        </w:rPr>
        <w:t>中成药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急性期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 w:hint="eastAsia"/>
          <w:sz w:val="24"/>
        </w:rPr>
        <w:t>1</w:t>
      </w:r>
      <w:r w:rsidRPr="00E02380">
        <w:rPr>
          <w:rFonts w:asciiTheme="minorEastAsia" w:hAnsiTheme="minorEastAsia" w:cstheme="minorEastAsia" w:hint="eastAsia"/>
          <w:sz w:val="24"/>
        </w:rPr>
        <w:t>）风热</w:t>
      </w:r>
      <w:proofErr w:type="gramStart"/>
      <w:r w:rsidRPr="00E02380">
        <w:rPr>
          <w:rFonts w:asciiTheme="minorEastAsia" w:hAnsiTheme="minorEastAsia" w:cstheme="minorEastAsia" w:hint="eastAsia"/>
          <w:sz w:val="24"/>
        </w:rPr>
        <w:t>犯头证</w:t>
      </w:r>
      <w:proofErr w:type="gramEnd"/>
      <w:r w:rsidRPr="00E02380">
        <w:rPr>
          <w:rFonts w:asciiTheme="minorEastAsia" w:hAnsiTheme="minorEastAsia" w:cstheme="minorEastAsia" w:hint="eastAsia"/>
          <w:sz w:val="24"/>
        </w:rPr>
        <w:t>：</w:t>
      </w:r>
      <w:r w:rsidRPr="00E02380">
        <w:rPr>
          <w:rFonts w:asciiTheme="minorEastAsia" w:hAnsiTheme="minorEastAsia" w:cstheme="minorEastAsia" w:hint="eastAsia"/>
          <w:sz w:val="24"/>
        </w:rPr>
        <w:t>辛凉解表</w:t>
      </w:r>
      <w:r w:rsidRPr="00E02380">
        <w:rPr>
          <w:rFonts w:asciiTheme="minorEastAsia" w:hAnsiTheme="minorEastAsia" w:cstheme="minorEastAsia" w:hint="eastAsia"/>
          <w:sz w:val="24"/>
        </w:rPr>
        <w:t>、</w:t>
      </w:r>
      <w:r w:rsidRPr="00E02380">
        <w:rPr>
          <w:rFonts w:asciiTheme="minorEastAsia" w:hAnsiTheme="minorEastAsia" w:cstheme="minorEastAsia" w:hint="eastAsia"/>
          <w:sz w:val="24"/>
        </w:rPr>
        <w:t>清利头目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 w:hint="eastAsia"/>
          <w:sz w:val="24"/>
        </w:rPr>
        <w:t>2</w:t>
      </w:r>
      <w:r w:rsidRPr="00E02380">
        <w:rPr>
          <w:rFonts w:asciiTheme="minorEastAsia" w:hAnsiTheme="minorEastAsia" w:cstheme="minorEastAsia" w:hint="eastAsia"/>
          <w:sz w:val="24"/>
        </w:rPr>
        <w:t>）气营两</w:t>
      </w:r>
      <w:proofErr w:type="gramStart"/>
      <w:r w:rsidRPr="00E02380">
        <w:rPr>
          <w:rFonts w:asciiTheme="minorEastAsia" w:hAnsiTheme="minorEastAsia" w:cstheme="minorEastAsia" w:hint="eastAsia"/>
          <w:sz w:val="24"/>
        </w:rPr>
        <w:t>燔</w:t>
      </w:r>
      <w:proofErr w:type="gramEnd"/>
      <w:r w:rsidRPr="00E02380">
        <w:rPr>
          <w:rFonts w:asciiTheme="minorEastAsia" w:hAnsiTheme="minorEastAsia" w:cstheme="minorEastAsia" w:hint="eastAsia"/>
          <w:sz w:val="24"/>
        </w:rPr>
        <w:t>证：</w:t>
      </w:r>
      <w:r w:rsidRPr="00E02380">
        <w:rPr>
          <w:rFonts w:asciiTheme="minorEastAsia" w:hAnsiTheme="minorEastAsia" w:cstheme="minorEastAsia" w:hint="eastAsia"/>
          <w:sz w:val="24"/>
        </w:rPr>
        <w:t>清气凉营</w:t>
      </w:r>
      <w:r w:rsidRPr="00E02380">
        <w:rPr>
          <w:rFonts w:asciiTheme="minorEastAsia" w:hAnsiTheme="minorEastAsia" w:cstheme="minorEastAsia" w:hint="eastAsia"/>
          <w:sz w:val="24"/>
        </w:rPr>
        <w:t>、</w:t>
      </w:r>
      <w:r w:rsidRPr="00E02380">
        <w:rPr>
          <w:rFonts w:asciiTheme="minorEastAsia" w:hAnsiTheme="minorEastAsia" w:cstheme="minorEastAsia" w:hint="eastAsia"/>
          <w:sz w:val="24"/>
        </w:rPr>
        <w:t>解毒开窍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/>
          <w:sz w:val="24"/>
        </w:rPr>
        <w:t>3</w:t>
      </w:r>
      <w:r w:rsidRPr="00E02380">
        <w:rPr>
          <w:rFonts w:asciiTheme="minorEastAsia" w:hAnsiTheme="minorEastAsia" w:cstheme="minorEastAsia" w:hint="eastAsia"/>
          <w:sz w:val="24"/>
        </w:rPr>
        <w:t>）</w:t>
      </w:r>
      <w:r w:rsidRPr="00E02380">
        <w:rPr>
          <w:rFonts w:asciiTheme="minorEastAsia" w:hAnsiTheme="minorEastAsia" w:cstheme="minorEastAsia" w:hint="eastAsia"/>
          <w:sz w:val="24"/>
        </w:rPr>
        <w:t>热盛动风证：</w:t>
      </w:r>
      <w:r w:rsidRPr="00E02380">
        <w:rPr>
          <w:rFonts w:asciiTheme="minorEastAsia" w:hAnsiTheme="minorEastAsia" w:cstheme="minorEastAsia" w:hint="eastAsia"/>
          <w:sz w:val="24"/>
        </w:rPr>
        <w:t>凉肝熄风</w:t>
      </w:r>
      <w:r w:rsidRPr="00E02380">
        <w:rPr>
          <w:rFonts w:asciiTheme="minorEastAsia" w:hAnsiTheme="minorEastAsia" w:cstheme="minorEastAsia" w:hint="eastAsia"/>
          <w:sz w:val="24"/>
        </w:rPr>
        <w:t>、</w:t>
      </w:r>
      <w:r w:rsidRPr="00E02380">
        <w:rPr>
          <w:rFonts w:asciiTheme="minorEastAsia" w:hAnsiTheme="minorEastAsia" w:cstheme="minorEastAsia" w:hint="eastAsia"/>
          <w:sz w:val="24"/>
        </w:rPr>
        <w:t>增液舒筋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 w:hint="eastAsia"/>
          <w:sz w:val="24"/>
        </w:rPr>
        <w:t>4</w:t>
      </w:r>
      <w:r w:rsidRPr="00E02380">
        <w:rPr>
          <w:rFonts w:asciiTheme="minorEastAsia" w:hAnsiTheme="minorEastAsia" w:cstheme="minorEastAsia" w:hint="eastAsia"/>
          <w:sz w:val="24"/>
        </w:rPr>
        <w:t>）痰热蒙窍证：</w:t>
      </w:r>
      <w:r w:rsidRPr="00E02380">
        <w:rPr>
          <w:rFonts w:asciiTheme="minorEastAsia" w:hAnsiTheme="minorEastAsia" w:cstheme="minorEastAsia" w:hint="eastAsia"/>
          <w:sz w:val="24"/>
        </w:rPr>
        <w:t>清热化痰</w:t>
      </w:r>
      <w:r w:rsidRPr="00E02380">
        <w:rPr>
          <w:rFonts w:asciiTheme="minorEastAsia" w:hAnsiTheme="minorEastAsia" w:cstheme="minorEastAsia" w:hint="eastAsia"/>
          <w:sz w:val="24"/>
        </w:rPr>
        <w:t>、</w:t>
      </w:r>
      <w:r w:rsidRPr="00E02380">
        <w:rPr>
          <w:rFonts w:asciiTheme="minorEastAsia" w:hAnsiTheme="minorEastAsia" w:cstheme="minorEastAsia" w:hint="eastAsia"/>
          <w:sz w:val="24"/>
        </w:rPr>
        <w:t>开窍醒神</w:t>
      </w:r>
    </w:p>
    <w:p w:rsidR="00E83313" w:rsidRPr="00E02380" w:rsidRDefault="00E02380" w:rsidP="00E83313">
      <w:pPr>
        <w:spacing w:line="400" w:lineRule="exact"/>
        <w:ind w:left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恢复期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 w:hint="eastAsia"/>
          <w:sz w:val="24"/>
        </w:rPr>
        <w:t>1</w:t>
      </w:r>
      <w:r w:rsidRPr="00E02380">
        <w:rPr>
          <w:rFonts w:asciiTheme="minorEastAsia" w:hAnsiTheme="minorEastAsia" w:cstheme="minorEastAsia" w:hint="eastAsia"/>
          <w:sz w:val="24"/>
        </w:rPr>
        <w:t>）</w:t>
      </w:r>
      <w:r w:rsidRPr="00E02380">
        <w:rPr>
          <w:rFonts w:asciiTheme="minorEastAsia" w:hAnsiTheme="minorEastAsia" w:cstheme="minorEastAsia" w:hint="eastAsia"/>
          <w:sz w:val="24"/>
        </w:rPr>
        <w:t>气虚</w:t>
      </w:r>
      <w:r w:rsidRPr="00E02380">
        <w:rPr>
          <w:rFonts w:asciiTheme="minorEastAsia" w:hAnsiTheme="minorEastAsia" w:cstheme="minorEastAsia" w:hint="eastAsia"/>
          <w:sz w:val="24"/>
        </w:rPr>
        <w:t>痰阻证</w:t>
      </w:r>
      <w:r w:rsidRPr="00E02380">
        <w:rPr>
          <w:rFonts w:asciiTheme="minorEastAsia" w:hAnsiTheme="minorEastAsia" w:cstheme="minorEastAsia" w:hint="eastAsia"/>
          <w:sz w:val="24"/>
        </w:rPr>
        <w:t>：</w:t>
      </w:r>
      <w:r w:rsidRPr="00E02380">
        <w:rPr>
          <w:rFonts w:asciiTheme="minorEastAsia" w:hAnsiTheme="minorEastAsia" w:cstheme="minorEastAsia" w:hint="eastAsia"/>
          <w:sz w:val="24"/>
        </w:rPr>
        <w:t>益气化痰</w:t>
      </w:r>
      <w:r w:rsidRPr="00E02380">
        <w:rPr>
          <w:rFonts w:asciiTheme="minorEastAsia" w:hAnsiTheme="minorEastAsia" w:cstheme="minorEastAsia" w:hint="eastAsia"/>
          <w:sz w:val="24"/>
        </w:rPr>
        <w:t>、</w:t>
      </w:r>
      <w:r w:rsidRPr="00E02380">
        <w:rPr>
          <w:rFonts w:asciiTheme="minorEastAsia" w:hAnsiTheme="minorEastAsia" w:cstheme="minorEastAsia" w:hint="eastAsia"/>
          <w:sz w:val="24"/>
        </w:rPr>
        <w:t>活血通络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 w:hint="eastAsia"/>
          <w:sz w:val="24"/>
        </w:rPr>
        <w:t>2</w:t>
      </w:r>
      <w:r w:rsidRPr="00E02380">
        <w:rPr>
          <w:rFonts w:asciiTheme="minorEastAsia" w:hAnsiTheme="minorEastAsia" w:cstheme="minorEastAsia" w:hint="eastAsia"/>
          <w:sz w:val="24"/>
        </w:rPr>
        <w:t>）</w:t>
      </w:r>
      <w:r w:rsidRPr="00E02380">
        <w:rPr>
          <w:rFonts w:asciiTheme="minorEastAsia" w:hAnsiTheme="minorEastAsia" w:cs="Arial"/>
          <w:kern w:val="0"/>
          <w:sz w:val="24"/>
        </w:rPr>
        <w:t>阴虚邪恋</w:t>
      </w:r>
      <w:r w:rsidRPr="00E02380">
        <w:rPr>
          <w:rFonts w:asciiTheme="minorEastAsia" w:hAnsiTheme="minorEastAsia" w:cstheme="minorEastAsia" w:hint="eastAsia"/>
          <w:sz w:val="24"/>
        </w:rPr>
        <w:t>证：</w:t>
      </w:r>
      <w:r w:rsidRPr="00E02380">
        <w:rPr>
          <w:rFonts w:asciiTheme="minorEastAsia" w:hAnsiTheme="minorEastAsia" w:cstheme="minorEastAsia" w:hint="eastAsia"/>
          <w:sz w:val="24"/>
        </w:rPr>
        <w:t>滋阴生津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2.</w:t>
      </w:r>
      <w:r w:rsidRPr="00E02380">
        <w:rPr>
          <w:rFonts w:asciiTheme="minorEastAsia" w:hAnsiTheme="minorEastAsia" w:cstheme="minorEastAsia" w:hint="eastAsia"/>
          <w:sz w:val="24"/>
        </w:rPr>
        <w:t>辨证选择静脉滴注中药注射剂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3.</w:t>
      </w:r>
      <w:r w:rsidRPr="00E02380">
        <w:rPr>
          <w:rFonts w:asciiTheme="minorEastAsia" w:hAnsiTheme="minorEastAsia" w:cstheme="minorEastAsia" w:hint="eastAsia"/>
          <w:sz w:val="24"/>
        </w:rPr>
        <w:t>其它中医</w:t>
      </w:r>
      <w:r w:rsidRPr="00E02380">
        <w:rPr>
          <w:rFonts w:asciiTheme="minorEastAsia" w:hAnsiTheme="minorEastAsia" w:cstheme="minorEastAsia" w:hint="eastAsia"/>
          <w:sz w:val="24"/>
        </w:rPr>
        <w:t>特色疗法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 w:hint="eastAsia"/>
          <w:sz w:val="24"/>
        </w:rPr>
        <w:t>1</w:t>
      </w:r>
      <w:r w:rsidRPr="00E02380">
        <w:rPr>
          <w:rFonts w:asciiTheme="minorEastAsia" w:hAnsiTheme="minorEastAsia" w:cstheme="minorEastAsia" w:hint="eastAsia"/>
          <w:sz w:val="24"/>
        </w:rPr>
        <w:t>）耳针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 w:hint="eastAsia"/>
          <w:sz w:val="24"/>
        </w:rPr>
        <w:t>2</w:t>
      </w:r>
      <w:r w:rsidRPr="00E02380">
        <w:rPr>
          <w:rFonts w:asciiTheme="minorEastAsia" w:hAnsiTheme="minorEastAsia" w:cstheme="minorEastAsia" w:hint="eastAsia"/>
          <w:sz w:val="24"/>
        </w:rPr>
        <w:t>）刺络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 w:hint="eastAsia"/>
          <w:sz w:val="24"/>
        </w:rPr>
        <w:t>3</w:t>
      </w:r>
      <w:r w:rsidRPr="00E02380">
        <w:rPr>
          <w:rFonts w:asciiTheme="minorEastAsia" w:hAnsiTheme="minorEastAsia" w:cstheme="minorEastAsia" w:hint="eastAsia"/>
          <w:sz w:val="24"/>
        </w:rPr>
        <w:t>）皮肤针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</w:t>
      </w:r>
      <w:r w:rsidRPr="00E02380">
        <w:rPr>
          <w:rFonts w:asciiTheme="minorEastAsia" w:hAnsiTheme="minorEastAsia" w:cstheme="minorEastAsia" w:hint="eastAsia"/>
          <w:sz w:val="24"/>
        </w:rPr>
        <w:t>4</w:t>
      </w:r>
      <w:r w:rsidRPr="00E02380">
        <w:rPr>
          <w:rFonts w:asciiTheme="minorEastAsia" w:hAnsiTheme="minorEastAsia" w:cstheme="minorEastAsia" w:hint="eastAsia"/>
          <w:sz w:val="24"/>
        </w:rPr>
        <w:t>）梅花针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4.</w:t>
      </w:r>
      <w:r w:rsidRPr="00E02380">
        <w:rPr>
          <w:rFonts w:asciiTheme="minorEastAsia" w:hAnsiTheme="minorEastAsia" w:cstheme="minorEastAsia" w:hint="eastAsia"/>
          <w:sz w:val="24"/>
        </w:rPr>
        <w:t>西药治疗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5.</w:t>
      </w:r>
      <w:r w:rsidRPr="00E02380">
        <w:rPr>
          <w:rFonts w:asciiTheme="minorEastAsia" w:hAnsiTheme="minorEastAsia" w:cstheme="minorEastAsia" w:hint="eastAsia"/>
          <w:sz w:val="24"/>
        </w:rPr>
        <w:t>护理调摄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lastRenderedPageBreak/>
        <w:t>（九）出院标准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1.</w:t>
      </w:r>
      <w:r w:rsidRPr="00E02380">
        <w:rPr>
          <w:rFonts w:asciiTheme="minorEastAsia" w:hAnsiTheme="minorEastAsia" w:cstheme="minorEastAsia" w:hint="eastAsia"/>
          <w:sz w:val="24"/>
        </w:rPr>
        <w:t>头痛症状消失或缓解。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2.</w:t>
      </w:r>
      <w:r w:rsidRPr="00E02380">
        <w:rPr>
          <w:rFonts w:asciiTheme="minorEastAsia" w:hAnsiTheme="minorEastAsia" w:cstheme="minorEastAsia" w:hint="eastAsia"/>
          <w:sz w:val="24"/>
        </w:rPr>
        <w:t>中医诊疗方案基本确定。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3.</w:t>
      </w:r>
      <w:r w:rsidRPr="00E02380">
        <w:rPr>
          <w:rFonts w:asciiTheme="minorEastAsia" w:hAnsiTheme="minorEastAsia" w:cstheme="minorEastAsia" w:hint="eastAsia"/>
          <w:sz w:val="24"/>
        </w:rPr>
        <w:t>实验室检查结果明显改善或恢复正常。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4.</w:t>
      </w:r>
      <w:r w:rsidRPr="00E02380">
        <w:rPr>
          <w:rFonts w:asciiTheme="minorEastAsia" w:hAnsiTheme="minorEastAsia" w:cstheme="minorEastAsia" w:hint="eastAsia"/>
          <w:sz w:val="24"/>
        </w:rPr>
        <w:t>无需继续住院治疗的并发症和</w:t>
      </w:r>
      <w:r w:rsidRPr="00E02380">
        <w:rPr>
          <w:rFonts w:asciiTheme="minorEastAsia" w:hAnsiTheme="minorEastAsia" w:cstheme="minorEastAsia" w:hint="eastAsia"/>
          <w:sz w:val="24"/>
        </w:rPr>
        <w:t>/</w:t>
      </w:r>
      <w:r w:rsidRPr="00E02380">
        <w:rPr>
          <w:rFonts w:asciiTheme="minorEastAsia" w:hAnsiTheme="minorEastAsia" w:cstheme="minorEastAsia" w:hint="eastAsia"/>
          <w:sz w:val="24"/>
        </w:rPr>
        <w:t>或合并症。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（十）变异及原因分析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1.</w:t>
      </w:r>
      <w:r w:rsidRPr="00E02380">
        <w:rPr>
          <w:rFonts w:asciiTheme="minorEastAsia" w:hAnsiTheme="minorEastAsia" w:cstheme="minorEastAsia" w:hint="eastAsia"/>
          <w:sz w:val="24"/>
        </w:rPr>
        <w:t>病情加重，需要延长住院时间，增加住院费用。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2.</w:t>
      </w:r>
      <w:r w:rsidRPr="00E02380">
        <w:rPr>
          <w:rFonts w:asciiTheme="minorEastAsia" w:hAnsiTheme="minorEastAsia" w:cstheme="minorEastAsia" w:hint="eastAsia"/>
          <w:sz w:val="24"/>
        </w:rPr>
        <w:t>合并有其他系统疾病者，住院期间病情加重，需要特殊处理，导致住院时间延长，费用增加。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3.</w:t>
      </w:r>
      <w:r w:rsidRPr="00E02380">
        <w:rPr>
          <w:rFonts w:asciiTheme="minorEastAsia" w:hAnsiTheme="minorEastAsia" w:cstheme="minorEastAsia" w:hint="eastAsia"/>
          <w:sz w:val="24"/>
        </w:rPr>
        <w:t>治疗过程中发生了病情变化，出现严重并发症，退出本路径。</w:t>
      </w:r>
    </w:p>
    <w:p w:rsidR="00E83313" w:rsidRPr="00E02380" w:rsidRDefault="00E02380">
      <w:pPr>
        <w:spacing w:line="40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 w:rsidRPr="00E02380">
        <w:rPr>
          <w:rFonts w:asciiTheme="minorEastAsia" w:hAnsiTheme="minorEastAsia" w:cstheme="minorEastAsia" w:hint="eastAsia"/>
          <w:sz w:val="24"/>
        </w:rPr>
        <w:t>4.</w:t>
      </w:r>
      <w:r w:rsidRPr="00E02380">
        <w:rPr>
          <w:rFonts w:asciiTheme="minorEastAsia" w:hAnsiTheme="minorEastAsia" w:cstheme="minorEastAsia" w:hint="eastAsia"/>
          <w:sz w:val="24"/>
        </w:rPr>
        <w:t>因患者及其家属意愿而影响本路径执行，退出本路径。</w:t>
      </w:r>
    </w:p>
    <w:p w:rsidR="00E83313" w:rsidRPr="00E02380" w:rsidRDefault="00E02380">
      <w:r w:rsidRPr="00E02380">
        <w:rPr>
          <w:rFonts w:hint="eastAsia"/>
        </w:rPr>
        <w:br w:type="page"/>
      </w:r>
    </w:p>
    <w:p w:rsidR="00E83313" w:rsidRPr="00E02380" w:rsidRDefault="00E02380" w:rsidP="00E83313">
      <w:pPr>
        <w:numPr>
          <w:ilvl w:val="0"/>
          <w:numId w:val="7"/>
        </w:numPr>
        <w:spacing w:line="400" w:lineRule="exact"/>
        <w:ind w:firstLineChars="200" w:firstLine="480"/>
        <w:jc w:val="left"/>
        <w:rPr>
          <w:rFonts w:ascii="黑体" w:eastAsia="黑体" w:hAnsi="黑体" w:cs="黑体"/>
          <w:sz w:val="24"/>
        </w:rPr>
      </w:pPr>
      <w:r w:rsidRPr="00E02380">
        <w:rPr>
          <w:rFonts w:ascii="黑体" w:eastAsia="黑体" w:hAnsi="黑体" w:cs="黑体" w:hint="eastAsia"/>
          <w:sz w:val="24"/>
        </w:rPr>
        <w:lastRenderedPageBreak/>
        <w:t>病毒性脑炎急性期中医临床路径</w:t>
      </w:r>
      <w:r w:rsidRPr="00E02380">
        <w:rPr>
          <w:rFonts w:ascii="黑体" w:eastAsia="黑体" w:hAnsi="黑体" w:cs="黑体" w:hint="eastAsia"/>
          <w:sz w:val="24"/>
        </w:rPr>
        <w:t>标准住院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适用对象：第一诊断为病毒性脑炎急性期（</w:t>
      </w:r>
      <w:r w:rsidRPr="00E02380">
        <w:rPr>
          <w:rFonts w:asciiTheme="minorEastAsia" w:hAnsiTheme="minorEastAsia" w:cstheme="minorEastAsia" w:hint="eastAsia"/>
          <w:sz w:val="24"/>
        </w:rPr>
        <w:t>TCD</w:t>
      </w:r>
      <w:r w:rsidRPr="00E02380">
        <w:rPr>
          <w:rFonts w:asciiTheme="minorEastAsia" w:hAnsiTheme="minorEastAsia" w:cstheme="minorEastAsia" w:hint="eastAsia"/>
          <w:sz w:val="24"/>
        </w:rPr>
        <w:t>编码为：头痛</w:t>
      </w:r>
      <w:r w:rsidRPr="00E02380">
        <w:rPr>
          <w:rFonts w:asciiTheme="minorEastAsia" w:hAnsiTheme="minorEastAsia" w:cstheme="minorEastAsia" w:hint="eastAsia"/>
          <w:sz w:val="24"/>
        </w:rPr>
        <w:t>BNG060</w:t>
      </w:r>
      <w:r w:rsidRPr="00E02380">
        <w:rPr>
          <w:rFonts w:asciiTheme="minorEastAsia" w:hAnsiTheme="minorEastAsia" w:cstheme="minorEastAsia" w:hint="eastAsia"/>
          <w:sz w:val="24"/>
        </w:rPr>
        <w:t>、</w:t>
      </w:r>
      <w:r w:rsidRPr="00E02380">
        <w:rPr>
          <w:rFonts w:asciiTheme="minorEastAsia" w:hAnsiTheme="minorEastAsia" w:cstheme="minorEastAsia" w:hint="eastAsia"/>
          <w:sz w:val="24"/>
        </w:rPr>
        <w:t>ICD-10</w:t>
      </w:r>
      <w:r w:rsidRPr="00E02380">
        <w:rPr>
          <w:rFonts w:asciiTheme="minorEastAsia" w:hAnsiTheme="minorEastAsia" w:cstheme="minorEastAsia" w:hint="eastAsia"/>
          <w:sz w:val="24"/>
        </w:rPr>
        <w:t>编码为：</w:t>
      </w:r>
      <w:r w:rsidRPr="00E02380">
        <w:rPr>
          <w:rFonts w:asciiTheme="minorEastAsia" w:hAnsiTheme="minorEastAsia" w:cstheme="minorEastAsia" w:hint="eastAsia"/>
          <w:sz w:val="24"/>
        </w:rPr>
        <w:t>A86/G05.1</w:t>
      </w:r>
      <w:r w:rsidRPr="00E02380">
        <w:rPr>
          <w:rFonts w:asciiTheme="minorEastAsia" w:hAnsiTheme="minorEastAsia" w:cstheme="minorEastAsia" w:hint="eastAsia"/>
          <w:sz w:val="24"/>
        </w:rPr>
        <w:t>）。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患者姓名：</w:t>
      </w:r>
      <w:r w:rsidRPr="00E02380">
        <w:rPr>
          <w:rFonts w:asciiTheme="minorEastAsia" w:hAnsiTheme="minorEastAsia" w:cstheme="minorEastAsia" w:hint="eastAsia"/>
          <w:sz w:val="24"/>
        </w:rPr>
        <w:t xml:space="preserve"> </w:t>
      </w:r>
      <w:r w:rsidRPr="00E02380">
        <w:rPr>
          <w:rFonts w:asciiTheme="minorEastAsia" w:hAnsiTheme="minorEastAsia" w:cstheme="minorEastAsia" w:hint="eastAsia"/>
          <w:sz w:val="24"/>
        </w:rPr>
        <w:t>性别：</w:t>
      </w:r>
      <w:r w:rsidRPr="00E02380">
        <w:rPr>
          <w:rFonts w:asciiTheme="minorEastAsia" w:hAnsiTheme="minorEastAsia" w:cstheme="minorEastAsia" w:hint="eastAsia"/>
          <w:sz w:val="24"/>
        </w:rPr>
        <w:t xml:space="preserve"> </w:t>
      </w:r>
      <w:r w:rsidRPr="00E02380">
        <w:rPr>
          <w:rFonts w:asciiTheme="minorEastAsia" w:hAnsiTheme="minorEastAsia" w:cstheme="minorEastAsia" w:hint="eastAsia"/>
          <w:sz w:val="24"/>
        </w:rPr>
        <w:t>年龄：</w:t>
      </w:r>
      <w:r w:rsidRPr="00E02380">
        <w:rPr>
          <w:rFonts w:asciiTheme="minorEastAsia" w:hAnsiTheme="minorEastAsia" w:cstheme="minorEastAsia" w:hint="eastAsia"/>
          <w:sz w:val="24"/>
        </w:rPr>
        <w:t xml:space="preserve"> </w:t>
      </w:r>
      <w:r w:rsidRPr="00E02380">
        <w:rPr>
          <w:rFonts w:asciiTheme="minorEastAsia" w:hAnsiTheme="minorEastAsia" w:cstheme="minorEastAsia" w:hint="eastAsia"/>
          <w:sz w:val="24"/>
        </w:rPr>
        <w:t>住院号：</w:t>
      </w:r>
    </w:p>
    <w:p w:rsidR="00E83313" w:rsidRPr="00E02380" w:rsidRDefault="00E0238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发病时间：</w:t>
      </w:r>
      <w:r w:rsidRPr="00E02380">
        <w:rPr>
          <w:rFonts w:asciiTheme="minorEastAsia" w:hAnsiTheme="minorEastAsia" w:cstheme="minorEastAsia" w:hint="eastAsia"/>
          <w:sz w:val="24"/>
          <w:u w:val="single"/>
        </w:rPr>
        <w:t>年月</w:t>
      </w:r>
      <w:r w:rsidRPr="00E02380">
        <w:rPr>
          <w:rFonts w:asciiTheme="minorEastAsia" w:hAnsiTheme="minorEastAsia" w:cstheme="minorEastAsia" w:hint="eastAsia"/>
          <w:sz w:val="24"/>
          <w:u w:val="single"/>
        </w:rPr>
        <w:t xml:space="preserve"> </w:t>
      </w:r>
      <w:r w:rsidRPr="00E02380">
        <w:rPr>
          <w:rFonts w:asciiTheme="minorEastAsia" w:hAnsiTheme="minorEastAsia" w:cstheme="minorEastAsia" w:hint="eastAsia"/>
          <w:sz w:val="24"/>
          <w:u w:val="single"/>
        </w:rPr>
        <w:t>日</w:t>
      </w:r>
      <w:r w:rsidRPr="00E02380">
        <w:rPr>
          <w:rFonts w:asciiTheme="minorEastAsia" w:hAnsiTheme="minorEastAsia" w:cstheme="minorEastAsia" w:hint="eastAsia"/>
          <w:sz w:val="24"/>
          <w:u w:val="single"/>
        </w:rPr>
        <w:t>时分</w:t>
      </w:r>
      <w:r w:rsidRPr="00E02380">
        <w:rPr>
          <w:rFonts w:asciiTheme="minorEastAsia" w:hAnsiTheme="minorEastAsia" w:cstheme="minorEastAsia" w:hint="eastAsia"/>
          <w:sz w:val="24"/>
        </w:rPr>
        <w:t xml:space="preserve"> </w:t>
      </w:r>
      <w:r w:rsidRPr="00E02380">
        <w:rPr>
          <w:rFonts w:asciiTheme="minorEastAsia" w:hAnsiTheme="minorEastAsia" w:cstheme="minorEastAsia" w:hint="eastAsia"/>
          <w:sz w:val="24"/>
        </w:rPr>
        <w:t>住院日期：</w:t>
      </w:r>
      <w:r w:rsidRPr="00E02380">
        <w:rPr>
          <w:rFonts w:asciiTheme="minorEastAsia" w:hAnsiTheme="minorEastAsia" w:cstheme="minorEastAsia" w:hint="eastAsia"/>
          <w:sz w:val="24"/>
          <w:u w:val="single"/>
        </w:rPr>
        <w:t>年月</w:t>
      </w:r>
      <w:r w:rsidRPr="00E02380">
        <w:rPr>
          <w:rFonts w:asciiTheme="minorEastAsia" w:hAnsiTheme="minorEastAsia" w:cstheme="minorEastAsia" w:hint="eastAsia"/>
          <w:sz w:val="24"/>
          <w:u w:val="single"/>
        </w:rPr>
        <w:t xml:space="preserve"> </w:t>
      </w:r>
      <w:r w:rsidRPr="00E02380">
        <w:rPr>
          <w:rFonts w:asciiTheme="minorEastAsia" w:hAnsiTheme="minorEastAsia" w:cstheme="minorEastAsia" w:hint="eastAsia"/>
          <w:sz w:val="24"/>
          <w:u w:val="single"/>
        </w:rPr>
        <w:t>日</w:t>
      </w:r>
      <w:r w:rsidRPr="00E02380">
        <w:rPr>
          <w:rFonts w:asciiTheme="minorEastAsia" w:hAnsiTheme="minorEastAsia" w:cstheme="minorEastAsia" w:hint="eastAsia"/>
          <w:sz w:val="24"/>
        </w:rPr>
        <w:t xml:space="preserve"> </w:t>
      </w:r>
      <w:r w:rsidRPr="00E02380">
        <w:rPr>
          <w:rFonts w:asciiTheme="minorEastAsia" w:hAnsiTheme="minorEastAsia" w:cstheme="minorEastAsia" w:hint="eastAsia"/>
          <w:sz w:val="24"/>
        </w:rPr>
        <w:t>出院日期：</w:t>
      </w:r>
      <w:r w:rsidRPr="00E02380">
        <w:rPr>
          <w:rFonts w:asciiTheme="minorEastAsia" w:hAnsiTheme="minorEastAsia" w:cstheme="minorEastAsia" w:hint="eastAsia"/>
          <w:sz w:val="24"/>
          <w:u w:val="single"/>
        </w:rPr>
        <w:t>年月日</w:t>
      </w:r>
    </w:p>
    <w:p w:rsidR="00E83313" w:rsidRPr="00E02380" w:rsidRDefault="00E02380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标准住院日：≤</w:t>
      </w:r>
      <w:r w:rsidRPr="00E02380">
        <w:rPr>
          <w:rFonts w:asciiTheme="minorEastAsia" w:hAnsiTheme="minorEastAsia" w:cstheme="minorEastAsia" w:hint="eastAsia"/>
          <w:sz w:val="24"/>
        </w:rPr>
        <w:t>28</w:t>
      </w:r>
      <w:r w:rsidRPr="00E02380">
        <w:rPr>
          <w:rFonts w:asciiTheme="minorEastAsia" w:hAnsiTheme="minorEastAsia" w:cstheme="minorEastAsia" w:hint="eastAsia"/>
          <w:sz w:val="24"/>
        </w:rPr>
        <w:t>天</w:t>
      </w:r>
      <w:r w:rsidRPr="00E02380">
        <w:rPr>
          <w:rFonts w:asciiTheme="minorEastAsia" w:hAnsiTheme="minorEastAsia" w:cstheme="minorEastAsia" w:hint="eastAsia"/>
          <w:sz w:val="24"/>
        </w:rPr>
        <w:t xml:space="preserve">               </w:t>
      </w:r>
      <w:r w:rsidRPr="00E02380">
        <w:rPr>
          <w:rFonts w:asciiTheme="minorEastAsia" w:hAnsiTheme="minorEastAsia" w:cstheme="minorEastAsia" w:hint="eastAsia"/>
          <w:sz w:val="24"/>
        </w:rPr>
        <w:t>实际住院日：天</w:t>
      </w:r>
    </w:p>
    <w:tbl>
      <w:tblPr>
        <w:tblpPr w:leftFromText="180" w:rightFromText="180" w:vertAnchor="text" w:horzAnchor="page" w:tblpX="1808" w:tblpY="630"/>
        <w:tblOverlap w:val="never"/>
        <w:tblW w:w="840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3874"/>
        <w:gridCol w:w="3695"/>
      </w:tblGrid>
      <w:tr w:rsidR="00E83313" w:rsidRPr="00E02380">
        <w:trPr>
          <w:trHeight w:val="23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  <w:tc>
          <w:tcPr>
            <w:tcW w:w="75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 xml:space="preserve">   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年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 xml:space="preserve">   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月日（入院第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天）</w:t>
            </w:r>
          </w:p>
        </w:tc>
      </w:tr>
      <w:tr w:rsidR="00E83313" w:rsidRPr="00E02380">
        <w:trPr>
          <w:trHeight w:val="23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目标</w:t>
            </w:r>
          </w:p>
        </w:tc>
        <w:tc>
          <w:tcPr>
            <w:tcW w:w="75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初步诊断，评估病情，选择治疗方案。</w:t>
            </w:r>
          </w:p>
        </w:tc>
      </w:tr>
      <w:tr w:rsidR="00E83313" w:rsidRPr="00E02380">
        <w:trPr>
          <w:trHeight w:val="2474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:rsidR="00E83313" w:rsidRPr="00E02380" w:rsidRDefault="00E02380">
            <w:pPr>
              <w:pStyle w:val="a8"/>
              <w:widowControl/>
              <w:ind w:left="113" w:right="113"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主要诊疗工作</w:t>
            </w:r>
          </w:p>
        </w:tc>
        <w:tc>
          <w:tcPr>
            <w:tcW w:w="75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□完成病史采集与体格检查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□采集中医四诊信息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□西医诊断（病因、定位、定性诊断等）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□中医诊断（病名和证型）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□完成住院病例和首次病程记录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□初步拟定诊疗方案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□向患者家属交待病情辅助检查项目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□中医治疗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□发病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6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小时内完善脑脊液检查</w:t>
            </w:r>
          </w:p>
        </w:tc>
      </w:tr>
      <w:tr w:rsidR="00E83313" w:rsidRPr="00E02380">
        <w:trPr>
          <w:trHeight w:val="2118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4" w:space="0" w:color="auto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:rsidR="00E83313" w:rsidRPr="00E02380" w:rsidRDefault="00E02380">
            <w:pPr>
              <w:pStyle w:val="a8"/>
              <w:widowControl/>
              <w:ind w:left="113" w:right="113"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重点医嘱</w:t>
            </w:r>
          </w:p>
        </w:tc>
        <w:tc>
          <w:tcPr>
            <w:tcW w:w="3874" w:type="dxa"/>
            <w:tcBorders>
              <w:top w:val="single" w:sz="6" w:space="0" w:color="080000"/>
              <w:left w:val="single" w:sz="6" w:space="0" w:color="080000"/>
              <w:bottom w:val="single" w:sz="4" w:space="0" w:color="auto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长期医嘱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□神经内科常规护理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I</w:t>
            </w:r>
            <w:r w:rsidRPr="00E02380">
              <w:rPr>
                <w:rFonts w:ascii="Times New Roman" w:hAnsi="Times New Roman"/>
                <w:bCs/>
                <w:sz w:val="20"/>
                <w:szCs w:val="20"/>
              </w:rPr>
              <w:t>级护理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□间断吸氧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□低盐饮食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□卧床休息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□记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24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小时出入量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88" w:lineRule="auto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□重症监护（心电、血压和血氧饱和度监测等）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□中药汤剂辨证论治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88" w:lineRule="auto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□中药静脉注射剂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□口服中成药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□其它中医特色疗法（□耳针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□刺络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□皮肤针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□梅花针）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□西药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□抗病毒药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□剂量增加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□免疫抑制剂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□剂量增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□糖皮质激素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□剂量增加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抗癫痫药物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脱水药物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基础疾病用药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依据病情下达</w:t>
            </w:r>
          </w:p>
          <w:p w:rsidR="00E83313" w:rsidRPr="00E02380" w:rsidRDefault="00E83313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single" w:sz="6" w:space="0" w:color="080000"/>
              <w:left w:val="single" w:sz="6" w:space="0" w:color="080000"/>
              <w:bottom w:val="single" w:sz="4" w:space="0" w:color="auto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临时医嘱必须检查医嘱：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□血常规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□尿常规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□粪常规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□生化全套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□凝血功能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□血清病毒核酸检测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□传染性疾病筛查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□腰椎穿刺术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□脑脊液生化、常规、细菌涂片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+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培养、隐球菌涂片、结核菌涂片、病毒分离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□心电图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□胸片或肺部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CT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平扫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□脑电图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□颅脑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CT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□颅脑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MR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增强扫描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选择检查项目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proofErr w:type="gramStart"/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自免</w:t>
            </w:r>
            <w:proofErr w:type="gramEnd"/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12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项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□风湿三项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□感染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IgG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IgM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□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C-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反应蛋白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□降钙素原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□根据病情选择：原学方面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(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血和脑脊液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TORCH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，血和脑脊液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EB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病毒抗体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+DNA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CMV-DNA)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自身免疫学检查（血和脑脊液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NMDA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受体抗体、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Hu-Yo-Ri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抗体；血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ANA18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项、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ENA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）；并发其他感染患者行分泌物或排泄物细菌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/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真菌、结核杆菌、培养及药敏试验；脑脊液病理学、诊断有疑问者检测血液和尿液毒物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B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超（肝、胆、脾、胰、肾等）</w:t>
            </w:r>
          </w:p>
        </w:tc>
      </w:tr>
      <w:tr w:rsidR="00E83313" w:rsidRPr="00E02380">
        <w:trPr>
          <w:trHeight w:val="667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spacing w:beforeAutospacing="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主要护理工作</w:t>
            </w:r>
          </w:p>
        </w:tc>
        <w:tc>
          <w:tcPr>
            <w:tcW w:w="75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spacing w:beforeAutospacing="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□入院宣教□生命体征监测、出入量记录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>
            <w:pPr>
              <w:pStyle w:val="a8"/>
              <w:widowControl/>
              <w:spacing w:beforeAutospacing="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□发放临床路径告知书□根据医嘱指导患者完成相关检查</w:t>
            </w:r>
          </w:p>
          <w:p w:rsidR="00E83313" w:rsidRPr="00E02380" w:rsidRDefault="00E02380">
            <w:pPr>
              <w:pStyle w:val="a8"/>
              <w:widowControl/>
              <w:spacing w:beforeAutospacing="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□饮食指导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              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□运动指导</w:t>
            </w:r>
          </w:p>
        </w:tc>
      </w:tr>
      <w:tr w:rsidR="00E83313" w:rsidRPr="00E02380">
        <w:trPr>
          <w:trHeight w:val="384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spacing w:beforeAutospacing="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病情变异记录</w:t>
            </w:r>
          </w:p>
        </w:tc>
        <w:tc>
          <w:tcPr>
            <w:tcW w:w="75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spacing w:beforeAutospacing="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□有，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原因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:</w:t>
            </w:r>
          </w:p>
          <w:p w:rsidR="00E83313" w:rsidRPr="00E02380" w:rsidRDefault="00E02380">
            <w:pPr>
              <w:pStyle w:val="a8"/>
              <w:widowControl/>
              <w:spacing w:beforeAutospacing="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1.</w:t>
            </w:r>
          </w:p>
          <w:p w:rsidR="00E83313" w:rsidRPr="00E02380" w:rsidRDefault="00E02380">
            <w:pPr>
              <w:pStyle w:val="a8"/>
              <w:widowControl/>
              <w:spacing w:beforeAutospacing="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2.</w:t>
            </w:r>
          </w:p>
        </w:tc>
      </w:tr>
      <w:tr w:rsidR="00E83313" w:rsidRPr="00E02380">
        <w:trPr>
          <w:trHeight w:val="548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责任护士签名</w:t>
            </w:r>
          </w:p>
        </w:tc>
        <w:tc>
          <w:tcPr>
            <w:tcW w:w="387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</w:tr>
      <w:tr w:rsidR="00E83313" w:rsidRPr="00E02380">
        <w:trPr>
          <w:trHeight w:val="501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医师签名</w:t>
            </w:r>
          </w:p>
        </w:tc>
        <w:tc>
          <w:tcPr>
            <w:tcW w:w="387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</w:tr>
    </w:tbl>
    <w:p w:rsidR="00E83313" w:rsidRPr="00E02380" w:rsidRDefault="00E02380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E02380">
        <w:rPr>
          <w:rFonts w:ascii="黑体" w:eastAsia="黑体" w:hAnsi="黑体" w:cs="黑体" w:hint="eastAsia"/>
          <w:sz w:val="28"/>
          <w:szCs w:val="28"/>
        </w:rPr>
        <w:br w:type="page"/>
      </w:r>
    </w:p>
    <w:tbl>
      <w:tblPr>
        <w:tblpPr w:leftFromText="180" w:rightFromText="180" w:vertAnchor="text" w:horzAnchor="page" w:tblpX="1808" w:tblpY="630"/>
        <w:tblOverlap w:val="never"/>
        <w:tblW w:w="840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1900"/>
        <w:gridCol w:w="1974"/>
        <w:gridCol w:w="1810"/>
        <w:gridCol w:w="1885"/>
      </w:tblGrid>
      <w:tr w:rsidR="00E83313" w:rsidRPr="00E02380">
        <w:trPr>
          <w:trHeight w:val="23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时间</w:t>
            </w:r>
          </w:p>
        </w:tc>
        <w:tc>
          <w:tcPr>
            <w:tcW w:w="3874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年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日（第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~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3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天）</w:t>
            </w:r>
          </w:p>
        </w:tc>
        <w:tc>
          <w:tcPr>
            <w:tcW w:w="3695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年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日（第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4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~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7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天）</w:t>
            </w:r>
          </w:p>
        </w:tc>
      </w:tr>
      <w:tr w:rsidR="00E83313" w:rsidRPr="00E02380">
        <w:trPr>
          <w:trHeight w:val="23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目标</w:t>
            </w:r>
          </w:p>
        </w:tc>
        <w:tc>
          <w:tcPr>
            <w:tcW w:w="3874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完善检查，</w:t>
            </w:r>
            <w:proofErr w:type="gramStart"/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明确原</w:t>
            </w:r>
            <w:proofErr w:type="gramEnd"/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发病及诱因并予纠正。</w:t>
            </w:r>
          </w:p>
        </w:tc>
        <w:tc>
          <w:tcPr>
            <w:tcW w:w="3695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初步评估治疗效果，调整治疗方案。</w:t>
            </w:r>
          </w:p>
        </w:tc>
      </w:tr>
      <w:tr w:rsidR="00E83313" w:rsidRPr="00E02380">
        <w:trPr>
          <w:trHeight w:val="1327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:rsidR="00E83313" w:rsidRPr="00E02380" w:rsidRDefault="00E02380">
            <w:pPr>
              <w:pStyle w:val="a8"/>
              <w:widowControl/>
              <w:ind w:left="113" w:right="113"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主要诊疗工作</w:t>
            </w:r>
          </w:p>
        </w:tc>
        <w:tc>
          <w:tcPr>
            <w:tcW w:w="3874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□上级医师查房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□完成主治医师查房记录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□确认监测结果并制定相应处理措施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proofErr w:type="gramStart"/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明确原</w:t>
            </w:r>
            <w:proofErr w:type="gramEnd"/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发病及诱因予纠正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□中医治疗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695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□上级医师查房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□完成主任医师查房记录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□根据病情调整方案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□中医治疗</w:t>
            </w:r>
          </w:p>
        </w:tc>
      </w:tr>
      <w:tr w:rsidR="00E83313" w:rsidRPr="00E02380">
        <w:trPr>
          <w:trHeight w:val="8951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4" w:space="0" w:color="auto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:rsidR="00E83313" w:rsidRPr="00E02380" w:rsidRDefault="00E02380">
            <w:pPr>
              <w:pStyle w:val="a8"/>
              <w:widowControl/>
              <w:ind w:left="113" w:right="113"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重点医嘱</w:t>
            </w:r>
          </w:p>
        </w:tc>
        <w:tc>
          <w:tcPr>
            <w:tcW w:w="3874" w:type="dxa"/>
            <w:gridSpan w:val="2"/>
            <w:tcBorders>
              <w:top w:val="single" w:sz="6" w:space="0" w:color="080000"/>
              <w:left w:val="single" w:sz="6" w:space="0" w:color="080000"/>
              <w:bottom w:val="single" w:sz="4" w:space="0" w:color="auto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长期医嘱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□神经内科常规护理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I</w:t>
            </w:r>
            <w:r w:rsidRPr="00E02380">
              <w:rPr>
                <w:rFonts w:ascii="Times New Roman" w:hAnsi="Times New Roman"/>
                <w:bCs/>
                <w:sz w:val="20"/>
                <w:szCs w:val="20"/>
              </w:rPr>
              <w:t>级护理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□间断吸氧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□低盐饮食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□卧床休息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□记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24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小时出入量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88" w:lineRule="auto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□测血压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□中药汤剂辨证论治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88" w:lineRule="auto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□中药静脉注射剂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□口服中成药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□其它中医特色疗法（□耳针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□刺络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□皮肤针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□梅花针）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□西药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□抗病毒药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□剂量增加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□免疫抑制剂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□剂量增加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□糖皮质激素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     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□剂量增加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抗癫痫药物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脱水药物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基础疾病用药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依据病情下达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选用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□心电监护</w:t>
            </w:r>
          </w:p>
          <w:p w:rsidR="00E83313" w:rsidRPr="00E02380" w:rsidRDefault="00E83313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临时医嘱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□继续完善入院检查</w:t>
            </w:r>
          </w:p>
        </w:tc>
        <w:tc>
          <w:tcPr>
            <w:tcW w:w="3695" w:type="dxa"/>
            <w:gridSpan w:val="2"/>
            <w:tcBorders>
              <w:top w:val="single" w:sz="6" w:space="0" w:color="080000"/>
              <w:left w:val="single" w:sz="6" w:space="0" w:color="080000"/>
              <w:bottom w:val="single" w:sz="4" w:space="0" w:color="auto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长期医嘱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□神经内科常规护理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I</w:t>
            </w:r>
            <w:r w:rsidRPr="00E02380">
              <w:rPr>
                <w:rFonts w:ascii="Times New Roman" w:hAnsi="Times New Roman"/>
                <w:bCs/>
                <w:sz w:val="20"/>
                <w:szCs w:val="20"/>
              </w:rPr>
              <w:t>级</w:t>
            </w:r>
            <w:r w:rsidRPr="00E02380">
              <w:rPr>
                <w:rFonts w:ascii="Times New Roman" w:hAnsi="Times New Roman" w:hint="eastAsia"/>
                <w:bCs/>
                <w:sz w:val="20"/>
                <w:szCs w:val="20"/>
              </w:rPr>
              <w:t>或Ⅱ级</w:t>
            </w:r>
            <w:r w:rsidRPr="00E02380">
              <w:rPr>
                <w:rFonts w:ascii="Times New Roman" w:hAnsi="Times New Roman"/>
                <w:bCs/>
                <w:sz w:val="20"/>
                <w:szCs w:val="20"/>
              </w:rPr>
              <w:t>护理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□间断吸氧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□低盐饮食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□卧床休息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□记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24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小时出入量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88" w:lineRule="auto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□测血压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□中药汤剂辨证论治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88" w:lineRule="auto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□中药静脉注射剂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□口服中成药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□其它中医特色疗法（□耳针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□刺络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□皮肤针□梅花针）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□西药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□抗病毒药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□剂量减少□剂量增加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□免疫抑制剂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□剂量减少□剂量增加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□糖皮质激素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□剂量减少□剂量增加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抗癫痫药物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脱水药物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基础疾病用药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依据病情下达</w:t>
            </w:r>
          </w:p>
          <w:p w:rsidR="00E83313" w:rsidRPr="00E02380" w:rsidRDefault="00E83313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E83313" w:rsidRPr="00E02380" w:rsidRDefault="00E83313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临时医嘱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□复查异常指标和腰椎穿刺术</w:t>
            </w:r>
          </w:p>
        </w:tc>
      </w:tr>
      <w:tr w:rsidR="00E83313" w:rsidRPr="00E02380">
        <w:trPr>
          <w:trHeight w:val="863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主要护理工作</w:t>
            </w:r>
          </w:p>
        </w:tc>
        <w:tc>
          <w:tcPr>
            <w:tcW w:w="3874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□生命体征监测、出入量记录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□根据医嘱指导患者完成相关检查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□避免诱因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□饮食指导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  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□运动指导</w:t>
            </w:r>
          </w:p>
        </w:tc>
        <w:tc>
          <w:tcPr>
            <w:tcW w:w="3695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□生命体征监测、出入量记录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□疾病进展教育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□治疗教育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  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□运动指导</w:t>
            </w:r>
          </w:p>
        </w:tc>
      </w:tr>
      <w:tr w:rsidR="00E83313" w:rsidRPr="00E02380">
        <w:trPr>
          <w:trHeight w:val="1137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病情变异记录</w:t>
            </w:r>
          </w:p>
        </w:tc>
        <w:tc>
          <w:tcPr>
            <w:tcW w:w="3874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□有，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原因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: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1.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2.</w:t>
            </w:r>
          </w:p>
        </w:tc>
        <w:tc>
          <w:tcPr>
            <w:tcW w:w="3695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□有，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原因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: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1.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2.</w:t>
            </w:r>
          </w:p>
        </w:tc>
      </w:tr>
      <w:tr w:rsidR="00E83313" w:rsidRPr="00E02380">
        <w:trPr>
          <w:trHeight w:val="543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责任护士签名</w:t>
            </w:r>
          </w:p>
        </w:tc>
        <w:tc>
          <w:tcPr>
            <w:tcW w:w="190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  <w:tc>
          <w:tcPr>
            <w:tcW w:w="181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83313">
            <w:pPr>
              <w:pStyle w:val="a8"/>
              <w:widowControl/>
              <w:rPr>
                <w:bCs/>
              </w:rPr>
            </w:pPr>
          </w:p>
        </w:tc>
        <w:tc>
          <w:tcPr>
            <w:tcW w:w="188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</w:tr>
      <w:tr w:rsidR="00E83313" w:rsidRPr="00E02380">
        <w:trPr>
          <w:trHeight w:val="501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医师签名</w:t>
            </w:r>
          </w:p>
        </w:tc>
        <w:tc>
          <w:tcPr>
            <w:tcW w:w="190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  <w:tc>
          <w:tcPr>
            <w:tcW w:w="181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83313">
            <w:pPr>
              <w:pStyle w:val="a8"/>
              <w:widowControl/>
              <w:rPr>
                <w:bCs/>
              </w:rPr>
            </w:pPr>
          </w:p>
        </w:tc>
        <w:tc>
          <w:tcPr>
            <w:tcW w:w="188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</w:tr>
    </w:tbl>
    <w:p w:rsidR="00E83313" w:rsidRPr="00E02380" w:rsidRDefault="00E02380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 w:rsidRPr="00E02380">
        <w:rPr>
          <w:rFonts w:ascii="黑体" w:eastAsia="黑体" w:hAnsi="黑体" w:cs="黑体"/>
          <w:sz w:val="28"/>
          <w:szCs w:val="28"/>
        </w:rPr>
        <w:br w:type="page"/>
      </w:r>
    </w:p>
    <w:tbl>
      <w:tblPr>
        <w:tblpPr w:leftFromText="180" w:rightFromText="180" w:vertAnchor="text" w:horzAnchor="page" w:tblpX="1808" w:tblpY="630"/>
        <w:tblOverlap w:val="never"/>
        <w:tblW w:w="840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1900"/>
        <w:gridCol w:w="1900"/>
        <w:gridCol w:w="1884"/>
        <w:gridCol w:w="1885"/>
      </w:tblGrid>
      <w:tr w:rsidR="00E83313" w:rsidRPr="00E02380">
        <w:trPr>
          <w:trHeight w:val="23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时间</w:t>
            </w:r>
          </w:p>
        </w:tc>
        <w:tc>
          <w:tcPr>
            <w:tcW w:w="3800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年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日（第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8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~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13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天）</w:t>
            </w:r>
          </w:p>
        </w:tc>
        <w:tc>
          <w:tcPr>
            <w:tcW w:w="37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rFonts w:ascii="宋体" w:eastAsia="宋体" w:hAnsi="宋体" w:cs="宋体"/>
                <w:bCs/>
                <w:sz w:val="20"/>
                <w:szCs w:val="20"/>
                <w:u w:val="single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年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  <w:u w:val="single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日（第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14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~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28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天）</w:t>
            </w:r>
          </w:p>
        </w:tc>
      </w:tr>
      <w:tr w:rsidR="00E83313" w:rsidRPr="00E02380">
        <w:trPr>
          <w:trHeight w:val="23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目标</w:t>
            </w:r>
          </w:p>
        </w:tc>
        <w:tc>
          <w:tcPr>
            <w:tcW w:w="3800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巩固治疗效果。</w:t>
            </w:r>
          </w:p>
        </w:tc>
        <w:tc>
          <w:tcPr>
            <w:tcW w:w="37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安排出院。</w:t>
            </w:r>
          </w:p>
        </w:tc>
      </w:tr>
      <w:tr w:rsidR="00E83313" w:rsidRPr="00E02380">
        <w:trPr>
          <w:trHeight w:val="1863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:rsidR="00E83313" w:rsidRPr="00E02380" w:rsidRDefault="00E02380">
            <w:pPr>
              <w:pStyle w:val="a8"/>
              <w:widowControl/>
              <w:ind w:left="113" w:right="113"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主要诊疗工作</w:t>
            </w:r>
          </w:p>
        </w:tc>
        <w:tc>
          <w:tcPr>
            <w:tcW w:w="3800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□住院医师查房，上级医师定期查房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□书写病程记录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□根据病情调整诊疗方案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□中医治疗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□上级医师查房确定出院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□完成查房、出院记录及出院诊断书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□评估疗效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□出院后门诊复诊及药物指导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□主管医师拟定随访计划</w:t>
            </w:r>
          </w:p>
          <w:p w:rsidR="00E83313" w:rsidRPr="00E02380" w:rsidRDefault="00E02380" w:rsidP="00E02380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□如果患者不能出院，在病程记录中说明原因和继续治疗的方案。</w:t>
            </w:r>
          </w:p>
        </w:tc>
      </w:tr>
      <w:tr w:rsidR="00E83313" w:rsidRPr="00E02380">
        <w:trPr>
          <w:trHeight w:val="8844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4" w:space="0" w:color="auto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</w:tcPr>
          <w:p w:rsidR="00E83313" w:rsidRPr="00E02380" w:rsidRDefault="00E02380">
            <w:pPr>
              <w:pStyle w:val="a8"/>
              <w:widowControl/>
              <w:ind w:left="113" w:right="113"/>
              <w:jc w:val="center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重点医嘱</w:t>
            </w:r>
          </w:p>
        </w:tc>
        <w:tc>
          <w:tcPr>
            <w:tcW w:w="3800" w:type="dxa"/>
            <w:gridSpan w:val="2"/>
            <w:tcBorders>
              <w:top w:val="single" w:sz="6" w:space="0" w:color="080000"/>
              <w:left w:val="single" w:sz="6" w:space="0" w:color="080000"/>
              <w:bottom w:val="single" w:sz="4" w:space="0" w:color="auto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长期医嘱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□神经内科常规护理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Times New Roman" w:hAnsi="Times New Roman" w:hint="eastAsia"/>
                <w:bCs/>
                <w:sz w:val="20"/>
                <w:szCs w:val="20"/>
              </w:rPr>
              <w:t>Ⅱ</w:t>
            </w:r>
            <w:r w:rsidRPr="00E02380">
              <w:rPr>
                <w:rFonts w:ascii="Times New Roman" w:hAnsi="Times New Roman"/>
                <w:bCs/>
                <w:sz w:val="20"/>
                <w:szCs w:val="20"/>
              </w:rPr>
              <w:t>级护理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□间断吸氧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□低盐饮食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□卧床休息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□记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24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小时出入量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88" w:lineRule="auto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□测血压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□中药汤剂辨证论治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88" w:lineRule="auto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□中药静脉注射剂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□口服中成药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□其它中医特色疗法（□耳针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□刺络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□皮肤针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 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□梅花针）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left="-2" w:hanging="2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□西药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□抗病毒药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□剂量减少□剂量增加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□免疫抑制剂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□剂量减少□剂量增加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□糖皮质激素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□原剂量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□剂量减少□剂量增加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抗癫痫药物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脱水药物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基础疾病用药</w:t>
            </w:r>
          </w:p>
          <w:p w:rsidR="00E83313" w:rsidRPr="00E02380" w:rsidRDefault="00E02380">
            <w:pPr>
              <w:rPr>
                <w:rFonts w:ascii="宋体"/>
                <w:szCs w:val="21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Pr="00E02380">
              <w:rPr>
                <w:rFonts w:ascii="宋体" w:hAnsi="宋体" w:hint="eastAsia"/>
                <w:szCs w:val="21"/>
              </w:rPr>
              <w:t>依据病情下达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临时医嘱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□复查异常指标□复查腰椎穿刺术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□复查肝肾功能□复查电解质</w:t>
            </w:r>
          </w:p>
        </w:tc>
        <w:tc>
          <w:tcPr>
            <w:tcW w:w="3769" w:type="dxa"/>
            <w:gridSpan w:val="2"/>
            <w:tcBorders>
              <w:top w:val="single" w:sz="6" w:space="0" w:color="080000"/>
              <w:left w:val="single" w:sz="6" w:space="0" w:color="080000"/>
              <w:bottom w:val="single" w:sz="4" w:space="0" w:color="auto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长期医嘱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proofErr w:type="gramStart"/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停长期</w:t>
            </w:r>
            <w:proofErr w:type="gramEnd"/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 w:line="240" w:lineRule="atLeas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临时医嘱</w:t>
            </w:r>
          </w:p>
          <w:p w:rsidR="00E83313" w:rsidRPr="00E02380" w:rsidRDefault="00E02380" w:rsidP="00E02380">
            <w:pPr>
              <w:pStyle w:val="a8"/>
              <w:widowControl/>
              <w:adjustRightInd w:val="0"/>
              <w:snapToGrid w:val="0"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□出院带药</w:t>
            </w:r>
          </w:p>
        </w:tc>
      </w:tr>
      <w:tr w:rsidR="00E83313" w:rsidRPr="00E02380">
        <w:trPr>
          <w:trHeight w:val="1899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主要护理工作</w:t>
            </w:r>
          </w:p>
        </w:tc>
        <w:tc>
          <w:tcPr>
            <w:tcW w:w="3800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□生命体征监测、出入量记录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□疾病进展教育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□治疗教育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  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□运动指导</w:t>
            </w:r>
          </w:p>
        </w:tc>
        <w:tc>
          <w:tcPr>
            <w:tcW w:w="37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□出院宣教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□发放出院健康教育手册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□药物指导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    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□指导患者门诊复诊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□帮助患者或家属办理离院手续</w:t>
            </w:r>
          </w:p>
        </w:tc>
      </w:tr>
      <w:tr w:rsidR="00E83313" w:rsidRPr="00E02380">
        <w:trPr>
          <w:trHeight w:val="667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病情变异记录</w:t>
            </w:r>
          </w:p>
        </w:tc>
        <w:tc>
          <w:tcPr>
            <w:tcW w:w="3800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□有，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原因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: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1.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2.</w:t>
            </w:r>
          </w:p>
        </w:tc>
        <w:tc>
          <w:tcPr>
            <w:tcW w:w="37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□有，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原因</w:t>
            </w: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: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1.</w:t>
            </w:r>
          </w:p>
          <w:p w:rsidR="00E83313" w:rsidRPr="00E02380" w:rsidRDefault="00E02380" w:rsidP="00E02380">
            <w:pPr>
              <w:pStyle w:val="a8"/>
              <w:widowControl/>
              <w:spacing w:beforeLines="20" w:beforeAutospacing="0" w:afterLines="20" w:afterAutospacing="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2.</w:t>
            </w:r>
          </w:p>
        </w:tc>
      </w:tr>
      <w:tr w:rsidR="00E83313" w:rsidRPr="00E02380">
        <w:trPr>
          <w:trHeight w:val="701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责任护士签名</w:t>
            </w:r>
          </w:p>
        </w:tc>
        <w:tc>
          <w:tcPr>
            <w:tcW w:w="190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  <w:tc>
          <w:tcPr>
            <w:tcW w:w="18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83313">
            <w:pPr>
              <w:pStyle w:val="a8"/>
              <w:widowControl/>
              <w:rPr>
                <w:bCs/>
              </w:rPr>
            </w:pPr>
          </w:p>
        </w:tc>
        <w:tc>
          <w:tcPr>
            <w:tcW w:w="188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</w:tr>
      <w:tr w:rsidR="00E83313" w:rsidRPr="00E02380">
        <w:trPr>
          <w:trHeight w:val="481"/>
          <w:tblCellSpacing w:w="0" w:type="dxa"/>
        </w:trPr>
        <w:tc>
          <w:tcPr>
            <w:tcW w:w="831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医师签名</w:t>
            </w:r>
          </w:p>
        </w:tc>
        <w:tc>
          <w:tcPr>
            <w:tcW w:w="190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bCs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  <w:tc>
          <w:tcPr>
            <w:tcW w:w="18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83313">
            <w:pPr>
              <w:pStyle w:val="a8"/>
              <w:widowControl/>
              <w:rPr>
                <w:bCs/>
              </w:rPr>
            </w:pPr>
          </w:p>
        </w:tc>
        <w:tc>
          <w:tcPr>
            <w:tcW w:w="1885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3313" w:rsidRPr="00E02380" w:rsidRDefault="00E02380">
            <w:pPr>
              <w:pStyle w:val="a8"/>
              <w:widowControl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E0238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</w:t>
            </w:r>
          </w:p>
        </w:tc>
      </w:tr>
    </w:tbl>
    <w:p w:rsidR="00E83313" w:rsidRPr="00E02380" w:rsidRDefault="00E83313">
      <w:pPr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E83313" w:rsidRPr="00E02380" w:rsidRDefault="00E02380">
      <w:pPr>
        <w:spacing w:line="360" w:lineRule="auto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注：</w:t>
      </w:r>
    </w:p>
    <w:p w:rsidR="00E83313" w:rsidRPr="00E02380" w:rsidRDefault="00E02380">
      <w:pPr>
        <w:spacing w:line="360" w:lineRule="auto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牵头分会：中华中医药学会脑病分会</w:t>
      </w:r>
    </w:p>
    <w:p w:rsidR="00E83313" w:rsidRPr="00E02380" w:rsidRDefault="00E02380">
      <w:pPr>
        <w:spacing w:line="360" w:lineRule="auto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牵头人：黄燕（广东省中医医院）</w:t>
      </w:r>
    </w:p>
    <w:p w:rsidR="00E83313" w:rsidRPr="00E02380" w:rsidRDefault="00E02380">
      <w:pPr>
        <w:spacing w:line="360" w:lineRule="auto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主要完成人：</w:t>
      </w:r>
    </w:p>
    <w:p w:rsidR="00E83313" w:rsidRPr="00E02380" w:rsidRDefault="00E02380" w:rsidP="00E83313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招远</w:t>
      </w:r>
      <w:proofErr w:type="gramStart"/>
      <w:r w:rsidRPr="00E02380">
        <w:rPr>
          <w:rFonts w:asciiTheme="minorEastAsia" w:hAnsiTheme="minorEastAsia" w:cstheme="minorEastAsia" w:hint="eastAsia"/>
          <w:sz w:val="24"/>
        </w:rPr>
        <w:t>祺</w:t>
      </w:r>
      <w:proofErr w:type="gramEnd"/>
      <w:r w:rsidRPr="00E02380">
        <w:rPr>
          <w:rFonts w:asciiTheme="minorEastAsia" w:hAnsiTheme="minorEastAsia" w:cstheme="minorEastAsia" w:hint="eastAsia"/>
          <w:sz w:val="24"/>
        </w:rPr>
        <w:t>（广东省中医医院）</w:t>
      </w:r>
      <w:r w:rsidRPr="00E02380">
        <w:rPr>
          <w:rFonts w:asciiTheme="minorEastAsia" w:hAnsiTheme="minorEastAsia" w:cstheme="minorEastAsia" w:hint="eastAsia"/>
          <w:sz w:val="24"/>
        </w:rPr>
        <w:t xml:space="preserve">  </w:t>
      </w:r>
    </w:p>
    <w:p w:rsidR="00E83313" w:rsidRPr="00E02380" w:rsidRDefault="00E02380" w:rsidP="00E83313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乔利军（广东省中医医院）</w:t>
      </w:r>
      <w:r w:rsidRPr="00E02380">
        <w:rPr>
          <w:rFonts w:asciiTheme="minorEastAsia" w:hAnsiTheme="minorEastAsia" w:cstheme="minorEastAsia" w:hint="eastAsia"/>
          <w:sz w:val="24"/>
        </w:rPr>
        <w:t xml:space="preserve">  </w:t>
      </w:r>
    </w:p>
    <w:p w:rsidR="00E83313" w:rsidRPr="00E02380" w:rsidRDefault="00E02380" w:rsidP="00E83313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高颖（北京中医药大学东直门医院）</w:t>
      </w:r>
    </w:p>
    <w:p w:rsidR="00E83313" w:rsidRPr="00E02380" w:rsidRDefault="00E02380" w:rsidP="00E83313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田金洲（北京中医药大学东直门医院）</w:t>
      </w:r>
      <w:r w:rsidRPr="00E02380">
        <w:rPr>
          <w:rFonts w:asciiTheme="minorEastAsia" w:hAnsiTheme="minorEastAsia" w:cstheme="minorEastAsia" w:hint="eastAsia"/>
          <w:sz w:val="24"/>
        </w:rPr>
        <w:t xml:space="preserve"> </w:t>
      </w:r>
    </w:p>
    <w:p w:rsidR="00E83313" w:rsidRPr="00E02380" w:rsidRDefault="00E02380" w:rsidP="00E83313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E02380">
        <w:rPr>
          <w:rFonts w:asciiTheme="minorEastAsia" w:hAnsiTheme="minorEastAsia" w:cstheme="minorEastAsia" w:hint="eastAsia"/>
          <w:sz w:val="24"/>
        </w:rPr>
        <w:t>黄燕（广东省中医医院）</w:t>
      </w:r>
    </w:p>
    <w:p w:rsidR="00E83313" w:rsidRPr="00E02380" w:rsidRDefault="00E83313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sectPr w:rsidR="00E83313" w:rsidRPr="00E02380" w:rsidSect="00E8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EB70A6" w15:done="0"/>
  <w15:commentEx w15:paraId="625F52A1" w15:done="0"/>
  <w15:commentEx w15:paraId="56873F32" w15:done="0"/>
  <w15:commentEx w15:paraId="0005515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B41"/>
    <w:multiLevelType w:val="singleLevel"/>
    <w:tmpl w:val="5A1C2B41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A1C2BA8"/>
    <w:multiLevelType w:val="singleLevel"/>
    <w:tmpl w:val="5A1C2BA8"/>
    <w:lvl w:ilvl="0">
      <w:start w:val="1"/>
      <w:numFmt w:val="decimal"/>
      <w:suff w:val="nothing"/>
      <w:lvlText w:val="（%1）"/>
      <w:lvlJc w:val="left"/>
    </w:lvl>
  </w:abstractNum>
  <w:abstractNum w:abstractNumId="2">
    <w:nsid w:val="5A1C2BE9"/>
    <w:multiLevelType w:val="singleLevel"/>
    <w:tmpl w:val="5A1C2BE9"/>
    <w:lvl w:ilvl="0">
      <w:start w:val="1"/>
      <w:numFmt w:val="decimal"/>
      <w:suff w:val="nothing"/>
      <w:lvlText w:val="（%1）"/>
      <w:lvlJc w:val="left"/>
    </w:lvl>
  </w:abstractNum>
  <w:abstractNum w:abstractNumId="3">
    <w:nsid w:val="5A1C2C7B"/>
    <w:multiLevelType w:val="singleLevel"/>
    <w:tmpl w:val="5A1C2C7B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5A1C339A"/>
    <w:multiLevelType w:val="singleLevel"/>
    <w:tmpl w:val="5A1C339A"/>
    <w:lvl w:ilvl="0">
      <w:start w:val="7"/>
      <w:numFmt w:val="chineseCounting"/>
      <w:suff w:val="nothing"/>
      <w:lvlText w:val="（%1）"/>
      <w:lvlJc w:val="left"/>
    </w:lvl>
  </w:abstractNum>
  <w:abstractNum w:abstractNumId="5">
    <w:nsid w:val="5A1C3C96"/>
    <w:multiLevelType w:val="singleLevel"/>
    <w:tmpl w:val="5A1C3C96"/>
    <w:lvl w:ilvl="0">
      <w:start w:val="2"/>
      <w:numFmt w:val="decimal"/>
      <w:suff w:val="nothing"/>
      <w:lvlText w:val="（%1）"/>
      <w:lvlJc w:val="left"/>
    </w:lvl>
  </w:abstractNum>
  <w:abstractNum w:abstractNumId="6">
    <w:nsid w:val="5A1C405F"/>
    <w:multiLevelType w:val="singleLevel"/>
    <w:tmpl w:val="5A1C405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Feng Luda">
    <w15:presenceInfo w15:providerId="Windows Live" w15:userId="709ea03edad48dd4"/>
  </w15:person>
  <w15:person w15:author="qiuyi">
    <w15:presenceInfo w15:providerId="None" w15:userId="qiuyi"/>
  </w15:person>
  <w15:person w15:author="98160">
    <w15:presenceInfo w15:providerId="None" w15:userId="98160"/>
  </w15:person>
  <w15:person w15:author="qiao">
    <w15:presenceInfo w15:providerId="None" w15:userId="qia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1719"/>
    <w:rsid w:val="001B2B08"/>
    <w:rsid w:val="00376E73"/>
    <w:rsid w:val="0053606C"/>
    <w:rsid w:val="00741719"/>
    <w:rsid w:val="00745959"/>
    <w:rsid w:val="00953BA8"/>
    <w:rsid w:val="009E57D4"/>
    <w:rsid w:val="00A73D08"/>
    <w:rsid w:val="00B91675"/>
    <w:rsid w:val="00BA6547"/>
    <w:rsid w:val="00C07395"/>
    <w:rsid w:val="00C21A83"/>
    <w:rsid w:val="00CA3D0F"/>
    <w:rsid w:val="00D95438"/>
    <w:rsid w:val="00E02380"/>
    <w:rsid w:val="00E25895"/>
    <w:rsid w:val="00E83313"/>
    <w:rsid w:val="00E9608B"/>
    <w:rsid w:val="00F80D13"/>
    <w:rsid w:val="00F9756B"/>
    <w:rsid w:val="00FA7996"/>
    <w:rsid w:val="00FE26B7"/>
    <w:rsid w:val="02097BC9"/>
    <w:rsid w:val="0842353E"/>
    <w:rsid w:val="0B5D78DF"/>
    <w:rsid w:val="0C677034"/>
    <w:rsid w:val="131D0A8F"/>
    <w:rsid w:val="17BE3E24"/>
    <w:rsid w:val="1CD346D6"/>
    <w:rsid w:val="21F43115"/>
    <w:rsid w:val="256E02F9"/>
    <w:rsid w:val="25895CB9"/>
    <w:rsid w:val="2A3B6B80"/>
    <w:rsid w:val="317F48F2"/>
    <w:rsid w:val="3341440E"/>
    <w:rsid w:val="3F1A6F05"/>
    <w:rsid w:val="4377503B"/>
    <w:rsid w:val="44605DA9"/>
    <w:rsid w:val="4AE12D7B"/>
    <w:rsid w:val="4C1A3502"/>
    <w:rsid w:val="4C1B188F"/>
    <w:rsid w:val="5F8C33E7"/>
    <w:rsid w:val="6AFD71D0"/>
    <w:rsid w:val="6D345F09"/>
    <w:rsid w:val="7432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8331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E83313"/>
    <w:rPr>
      <w:b/>
      <w:bCs/>
    </w:rPr>
  </w:style>
  <w:style w:type="paragraph" w:styleId="a4">
    <w:name w:val="annotation text"/>
    <w:basedOn w:val="a"/>
    <w:link w:val="Char0"/>
    <w:qFormat/>
    <w:rsid w:val="00E83313"/>
    <w:pPr>
      <w:jc w:val="left"/>
    </w:pPr>
  </w:style>
  <w:style w:type="paragraph" w:styleId="a5">
    <w:name w:val="Balloon Text"/>
    <w:basedOn w:val="a"/>
    <w:link w:val="Char1"/>
    <w:qFormat/>
    <w:rsid w:val="00E83313"/>
    <w:rPr>
      <w:sz w:val="18"/>
      <w:szCs w:val="18"/>
    </w:rPr>
  </w:style>
  <w:style w:type="paragraph" w:styleId="a6">
    <w:name w:val="footer"/>
    <w:basedOn w:val="a"/>
    <w:link w:val="Char2"/>
    <w:qFormat/>
    <w:rsid w:val="00E83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E83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E8331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rsid w:val="00E83313"/>
    <w:rPr>
      <w:sz w:val="21"/>
      <w:szCs w:val="21"/>
    </w:rPr>
  </w:style>
  <w:style w:type="table" w:styleId="aa">
    <w:name w:val="Table Grid"/>
    <w:basedOn w:val="a1"/>
    <w:qFormat/>
    <w:rsid w:val="00E833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sid w:val="00E833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E833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rsid w:val="00E83313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E83313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sid w:val="00E83313"/>
    <w:rPr>
      <w:kern w:val="2"/>
      <w:sz w:val="18"/>
      <w:szCs w:val="18"/>
    </w:rPr>
  </w:style>
  <w:style w:type="paragraph" w:styleId="ab">
    <w:name w:val="Revision"/>
    <w:hidden/>
    <w:uiPriority w:val="99"/>
    <w:unhideWhenUsed/>
    <w:rsid w:val="00E0238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12</cp:revision>
  <cp:lastPrinted>2018-11-30T08:06:00Z</cp:lastPrinted>
  <dcterms:created xsi:type="dcterms:W3CDTF">2014-10-29T12:08:00Z</dcterms:created>
  <dcterms:modified xsi:type="dcterms:W3CDTF">2018-11-30T08:06:00Z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